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80" w:lineRule="auto"/>
        <w:jc w:val="center"/>
        <w:rPr/>
        <w:sectPr>
          <w:headerReference r:id="rId7" w:type="default"/>
          <w:headerReference r:id="rId8" w:type="first"/>
          <w:footerReference r:id="rId9" w:type="default"/>
          <w:footerReference r:id="rId10" w:type="first"/>
          <w:pgSz w:h="16838" w:w="11906" w:orient="portrait"/>
          <w:pgMar w:bottom="170" w:top="170" w:left="170" w:right="170" w:header="0" w:footer="0"/>
          <w:pgNumType w:start="1"/>
        </w:sectPr>
      </w:pPr>
      <w:r w:rsidDel="00000000" w:rsidR="00000000" w:rsidRPr="00000000">
        <w:rPr/>
        <w:drawing>
          <wp:anchor allowOverlap="1" behindDoc="0" distB="0" distT="0" distL="114300" distR="114300" hidden="0" layoutInCell="1" locked="0" relativeHeight="0" simplePos="0">
            <wp:simplePos x="0" y="0"/>
            <wp:positionH relativeFrom="margin">
              <wp:posOffset>-3297553</wp:posOffset>
            </wp:positionH>
            <wp:positionV relativeFrom="margin">
              <wp:posOffset>1085215</wp:posOffset>
            </wp:positionV>
            <wp:extent cx="14236700" cy="8009890"/>
            <wp:effectExtent b="0" l="0" r="0" t="0"/>
            <wp:wrapSquare wrapText="bothSides" distB="0" distT="0" distL="114300" distR="114300"/>
            <wp:docPr id="28"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rot="16200000">
                      <a:off x="0" y="0"/>
                      <a:ext cx="14236700" cy="8009890"/>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4127500</wp:posOffset>
            </wp:positionH>
            <wp:positionV relativeFrom="paragraph">
              <wp:posOffset>6671944</wp:posOffset>
            </wp:positionV>
            <wp:extent cx="2444750" cy="3160395"/>
            <wp:effectExtent b="0" l="0" r="0" t="0"/>
            <wp:wrapSquare wrapText="bothSides" distB="0" distT="0" distL="114300" distR="114300"/>
            <wp:docPr id="29"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2444750" cy="3160395"/>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2463800</wp:posOffset>
                </wp:positionH>
                <wp:positionV relativeFrom="paragraph">
                  <wp:posOffset>629920</wp:posOffset>
                </wp:positionV>
                <wp:extent cx="4044950" cy="1423670"/>
                <wp:effectExtent b="0" l="0" r="0" t="0"/>
                <wp:wrapSquare wrapText="bothSides" distB="45720" distT="45720" distL="114300" distR="114300"/>
                <wp:docPr id="26" name=""/>
                <a:graphic>
                  <a:graphicData uri="http://schemas.microsoft.com/office/word/2010/wordprocessingShape">
                    <wps:wsp>
                      <wps:cNvSpPr/>
                      <wps:cNvPr id="2" name="Shape 2"/>
                      <wps:spPr>
                        <a:xfrm>
                          <a:off x="3333050" y="3077690"/>
                          <a:ext cx="4025900" cy="140462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right"/>
                              <w:textDirection w:val="btLr"/>
                            </w:pPr>
                            <w:r w:rsidDel="00000000" w:rsidR="00000000" w:rsidRPr="00000000">
                              <w:rPr>
                                <w:rFonts w:ascii="Arial Black" w:cs="Arial Black" w:eastAsia="Arial Black" w:hAnsi="Arial Black"/>
                                <w:b w:val="0"/>
                                <w:i w:val="0"/>
                                <w:smallCaps w:val="0"/>
                                <w:strike w:val="0"/>
                                <w:color w:val="ff0000"/>
                                <w:sz w:val="60"/>
                                <w:vertAlign w:val="baseline"/>
                              </w:rPr>
                              <w:t xml:space="preserve">Intellektueller Output 1 </w:t>
                            </w:r>
                            <w:r w:rsidDel="00000000" w:rsidR="00000000" w:rsidRPr="00000000">
                              <w:rPr>
                                <w:rFonts w:ascii="Arial Black" w:cs="Arial Black" w:eastAsia="Arial Black" w:hAnsi="Arial Black"/>
                                <w:b w:val="0"/>
                                <w:i w:val="0"/>
                                <w:smallCaps w:val="0"/>
                                <w:strike w:val="0"/>
                                <w:color w:val="000000"/>
                                <w:sz w:val="60"/>
                                <w:vertAlign w:val="baseline"/>
                              </w:rPr>
                              <w:br w:type="textWrapping"/>
                            </w:r>
                            <w:r w:rsidDel="00000000" w:rsidR="00000000" w:rsidRPr="00000000">
                              <w:rPr>
                                <w:rFonts w:ascii="Arial Black" w:cs="Arial Black" w:eastAsia="Arial Black" w:hAnsi="Arial Black"/>
                                <w:b w:val="0"/>
                                <w:i w:val="0"/>
                                <w:smallCaps w:val="0"/>
                                <w:strike w:val="0"/>
                                <w:color w:val="ffc000"/>
                                <w:sz w:val="60"/>
                                <w:vertAlign w:val="baseline"/>
                              </w:rPr>
                              <w:t xml:space="preserve">Vorlage für persönlichen Unterrichtsplan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2463800</wp:posOffset>
                </wp:positionH>
                <wp:positionV relativeFrom="paragraph">
                  <wp:posOffset>629920</wp:posOffset>
                </wp:positionV>
                <wp:extent cx="4044950" cy="1423670"/>
                <wp:effectExtent b="0" l="0" r="0" t="0"/>
                <wp:wrapSquare wrapText="bothSides" distB="45720" distT="45720" distL="114300" distR="114300"/>
                <wp:docPr id="26"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4044950" cy="1423670"/>
                        </a:xfrm>
                        <a:prstGeom prst="rect"/>
                        <a:ln/>
                      </pic:spPr>
                    </pic:pic>
                  </a:graphicData>
                </a:graphic>
              </wp:anchor>
            </w:drawing>
          </mc:Fallback>
        </mc:AlternateContent>
      </w:r>
    </w:p>
    <w:p w:rsidR="00000000" w:rsidDel="00000000" w:rsidP="00000000" w:rsidRDefault="00000000" w:rsidRPr="00000000" w14:paraId="00000002">
      <w:pPr>
        <w:rPr/>
      </w:pPr>
      <w:r w:rsidDel="00000000" w:rsidR="00000000" w:rsidRPr="00000000">
        <w:rPr>
          <w:rtl w:val="0"/>
        </w:rPr>
        <w:br w:type="textWrapping"/>
      </w:r>
      <w:r w:rsidDel="00000000" w:rsidR="00000000" w:rsidRPr="00000000">
        <w:rPr>
          <w:rFonts w:ascii="Arial Black" w:cs="Arial Black" w:eastAsia="Arial Black" w:hAnsi="Arial Black"/>
          <w:color w:val="ff0000"/>
          <w:sz w:val="60"/>
          <w:szCs w:val="60"/>
          <w:rtl w:val="0"/>
        </w:rPr>
        <w:t xml:space="preserve">Intellektueller Output 1 </w:t>
      </w:r>
      <w:r w:rsidDel="00000000" w:rsidR="00000000" w:rsidRPr="00000000">
        <w:rPr>
          <w:rFonts w:ascii="Arial Black" w:cs="Arial Black" w:eastAsia="Arial Black" w:hAnsi="Arial Black"/>
          <w:sz w:val="60"/>
          <w:szCs w:val="60"/>
          <w:rtl w:val="0"/>
        </w:rPr>
        <w:br w:type="textWrapping"/>
      </w:r>
      <w:r w:rsidDel="00000000" w:rsidR="00000000" w:rsidRPr="00000000">
        <w:rPr>
          <w:rFonts w:ascii="Arial Black" w:cs="Arial Black" w:eastAsia="Arial Black" w:hAnsi="Arial Black"/>
          <w:color w:val="ffc000"/>
          <w:sz w:val="60"/>
          <w:szCs w:val="60"/>
          <w:rtl w:val="0"/>
        </w:rPr>
        <w:t xml:space="preserve">Face-to-face Unterrichtsplan - Modul 1</w:t>
      </w:r>
      <w:r w:rsidDel="00000000" w:rsidR="00000000" w:rsidRPr="00000000">
        <w:rPr>
          <w:rtl w:val="0"/>
        </w:rPr>
        <w:br w:type="textWrapping"/>
      </w:r>
    </w:p>
    <w:p w:rsidR="00000000" w:rsidDel="00000000" w:rsidP="00000000" w:rsidRDefault="00000000" w:rsidRPr="00000000" w14:paraId="00000003">
      <w:pPr>
        <w:pStyle w:val="Heading1"/>
        <w:rPr/>
      </w:pPr>
      <w:r w:rsidDel="00000000" w:rsidR="00000000" w:rsidRPr="00000000">
        <w:rPr>
          <w:rtl w:val="0"/>
        </w:rPr>
        <w:t xml:space="preserve">Einführung in den Workshop</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both"/>
        <w:rPr/>
        <w:sectPr>
          <w:headerReference r:id="rId14" w:type="default"/>
          <w:footerReference r:id="rId15" w:type="default"/>
          <w:type w:val="nextPage"/>
          <w:pgSz w:h="16838" w:w="11906" w:orient="portrait"/>
          <w:pgMar w:bottom="1440" w:top="1440" w:left="1440" w:right="1440" w:header="340" w:footer="0"/>
          <w:titlePg w:val="1"/>
        </w:sectPr>
      </w:pPr>
      <w:r w:rsidDel="00000000" w:rsidR="00000000" w:rsidRPr="00000000">
        <w:rPr>
          <w:rtl w:val="0"/>
        </w:rPr>
        <w:t xml:space="preserve">Dieses erste Modul zielt darauf ab, die Teilnehmer in das afrikanische Geschichtenerzählen, afrikanische Geschichten und die Rolle des Griot als Geschichtenerzähler einzuführen.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pStyle w:val="Heading1"/>
        <w:rPr/>
      </w:pPr>
      <w:r w:rsidDel="00000000" w:rsidR="00000000" w:rsidRPr="00000000">
        <w:rPr>
          <w:rtl w:val="0"/>
        </w:rPr>
        <w:t xml:space="preserve">IO1 Curriculum zum digitalen Geschichtenerzählen für erwachsene Lernende </w:t>
      </w:r>
    </w:p>
    <w:p w:rsidR="00000000" w:rsidDel="00000000" w:rsidP="00000000" w:rsidRDefault="00000000" w:rsidRPr="00000000" w14:paraId="00000008">
      <w:pPr>
        <w:pStyle w:val="Heading2"/>
        <w:rPr/>
      </w:pPr>
      <w:r w:rsidDel="00000000" w:rsidR="00000000" w:rsidRPr="00000000">
        <w:rPr>
          <w:rtl w:val="0"/>
        </w:rPr>
        <w:t xml:space="preserve">Face-to-face </w:t>
      </w:r>
    </w:p>
    <w:tbl>
      <w:tblPr>
        <w:tblStyle w:val="Table1"/>
        <w:tblW w:w="13948.0" w:type="dxa"/>
        <w:jc w:val="left"/>
        <w:tblBorders>
          <w:top w:color="ffd965" w:space="0" w:sz="4" w:val="single"/>
          <w:left w:color="ffd965" w:space="0" w:sz="4" w:val="single"/>
          <w:bottom w:color="ffd965" w:space="0" w:sz="4" w:val="single"/>
          <w:right w:color="ffd965" w:space="0" w:sz="4" w:val="single"/>
          <w:insideH w:color="ffd965" w:space="0" w:sz="4" w:val="single"/>
          <w:insideV w:color="f7cbac" w:space="0" w:sz="4" w:val="single"/>
        </w:tblBorders>
        <w:tblLayout w:type="fixed"/>
        <w:tblLook w:val="04A0"/>
      </w:tblPr>
      <w:tblGrid>
        <w:gridCol w:w="4642"/>
        <w:gridCol w:w="4653"/>
        <w:gridCol w:w="4653"/>
        <w:tblGridChange w:id="0">
          <w:tblGrid>
            <w:gridCol w:w="4642"/>
            <w:gridCol w:w="4653"/>
            <w:gridCol w:w="4653"/>
          </w:tblGrid>
        </w:tblGridChange>
      </w:tblGrid>
      <w:tr>
        <w:trPr>
          <w:cantSplit w:val="0"/>
          <w:tblHeader w:val="0"/>
        </w:trPr>
        <w:tc>
          <w:tcPr>
            <w:gridSpan w:val="3"/>
          </w:tcPr>
          <w:p w:rsidR="00000000" w:rsidDel="00000000" w:rsidP="00000000" w:rsidRDefault="00000000" w:rsidRPr="00000000" w14:paraId="00000009">
            <w:pPr>
              <w:spacing w:after="60" w:before="60" w:lineRule="auto"/>
              <w:rPr>
                <w:rFonts w:ascii="Open Sans" w:cs="Open Sans" w:eastAsia="Open Sans" w:hAnsi="Open Sans"/>
                <w:highlight w:val="yellow"/>
              </w:rPr>
            </w:pPr>
            <w:r w:rsidDel="00000000" w:rsidR="00000000" w:rsidRPr="00000000">
              <w:rPr>
                <w:rFonts w:ascii="Open Sans" w:cs="Open Sans" w:eastAsia="Open Sans" w:hAnsi="Open Sans"/>
                <w:color w:val="000000"/>
                <w:rtl w:val="0"/>
              </w:rPr>
              <w:t xml:space="preserve">Titel des Moduls: Einführung in afrikanisches Storytelling und </w:t>
            </w:r>
            <w:r w:rsidDel="00000000" w:rsidR="00000000" w:rsidRPr="00000000">
              <w:rPr>
                <w:rFonts w:ascii="Open Sans" w:cs="Open Sans" w:eastAsia="Open Sans" w:hAnsi="Open Sans"/>
                <w:highlight w:val="yellow"/>
                <w:rtl w:val="0"/>
              </w:rPr>
              <w:t xml:space="preserve">Geschichten  </w:t>
            </w:r>
          </w:p>
        </w:tc>
      </w:tr>
      <w:tr>
        <w:trPr>
          <w:cantSplit w:val="0"/>
          <w:tblHeader w:val="0"/>
        </w:trPr>
        <w:tc>
          <w:tcPr>
            <w:gridSpan w:val="3"/>
          </w:tcPr>
          <w:p w:rsidR="00000000" w:rsidDel="00000000" w:rsidP="00000000" w:rsidRDefault="00000000" w:rsidRPr="00000000" w14:paraId="0000000C">
            <w:pPr>
              <w:spacing w:after="60" w:before="60" w:lineRule="auto"/>
              <w:rPr>
                <w:rFonts w:ascii="Open Sans" w:cs="Open Sans" w:eastAsia="Open Sans" w:hAnsi="Open Sans"/>
              </w:rPr>
            </w:pPr>
            <w:r w:rsidDel="00000000" w:rsidR="00000000" w:rsidRPr="00000000">
              <w:rPr>
                <w:rFonts w:ascii="Open Sans" w:cs="Open Sans" w:eastAsia="Open Sans" w:hAnsi="Open Sans"/>
                <w:rtl w:val="0"/>
              </w:rPr>
              <w:t xml:space="preserve">Ziel des Moduls: Ziel dieses Moduls ist es, den Teilnehmern eine Einführung in das afrikanische Geschichtenerzählen, in afrikanische Geschichten und in die Rolle des Griot in der afrikanischen Kultur zu geben.</w:t>
            </w:r>
          </w:p>
          <w:p w:rsidR="00000000" w:rsidDel="00000000" w:rsidP="00000000" w:rsidRDefault="00000000" w:rsidRPr="00000000" w14:paraId="0000000D">
            <w:pPr>
              <w:spacing w:after="60" w:before="6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0E">
            <w:pPr>
              <w:spacing w:after="60" w:before="60" w:lineRule="auto"/>
              <w:rPr>
                <w:sz w:val="24"/>
                <w:szCs w:val="24"/>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11">
            <w:pPr>
              <w:spacing w:after="60" w:before="60" w:lineRule="auto"/>
              <w:rPr>
                <w:rFonts w:ascii="Open Sans" w:cs="Open Sans" w:eastAsia="Open Sans" w:hAnsi="Open Sans"/>
              </w:rPr>
            </w:pPr>
            <w:r w:rsidDel="00000000" w:rsidR="00000000" w:rsidRPr="00000000">
              <w:rPr>
                <w:rFonts w:ascii="Open Sans" w:cs="Open Sans" w:eastAsia="Open Sans" w:hAnsi="Open Sans"/>
                <w:rtl w:val="0"/>
              </w:rPr>
              <w:t xml:space="preserve">Lernergebnisse des Moduls: </w:t>
            </w:r>
            <w:r w:rsidDel="00000000" w:rsidR="00000000" w:rsidRPr="00000000">
              <w:rPr>
                <w:rFonts w:ascii="Open Sans" w:cs="Open Sans" w:eastAsia="Open Sans" w:hAnsi="Open Sans"/>
                <w:b w:val="0"/>
                <w:rtl w:val="0"/>
              </w:rPr>
              <w:t xml:space="preserve">Nach Abschluss dieses Moduls sollten die Lernenden in der Lage sein:</w:t>
            </w: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014">
            <w:pPr>
              <w:spacing w:after="60" w:before="60" w:lineRule="auto"/>
              <w:rPr>
                <w:rFonts w:ascii="Open Sans" w:cs="Open Sans" w:eastAsia="Open Sans" w:hAnsi="Open Sans"/>
              </w:rPr>
            </w:pPr>
            <w:r w:rsidDel="00000000" w:rsidR="00000000" w:rsidRPr="00000000">
              <w:rPr>
                <w:rFonts w:ascii="Open Sans" w:cs="Open Sans" w:eastAsia="Open Sans" w:hAnsi="Open Sans"/>
                <w:rtl w:val="0"/>
              </w:rPr>
              <w:t xml:space="preserve">Wissen</w:t>
            </w:r>
          </w:p>
        </w:tc>
        <w:tc>
          <w:tcPr/>
          <w:p w:rsidR="00000000" w:rsidDel="00000000" w:rsidP="00000000" w:rsidRDefault="00000000" w:rsidRPr="00000000" w14:paraId="00000015">
            <w:pPr>
              <w:spacing w:after="60" w:before="6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Fertigkeiten</w:t>
            </w:r>
          </w:p>
        </w:tc>
        <w:tc>
          <w:tcPr/>
          <w:p w:rsidR="00000000" w:rsidDel="00000000" w:rsidP="00000000" w:rsidRDefault="00000000" w:rsidRPr="00000000" w14:paraId="00000016">
            <w:pPr>
              <w:spacing w:after="60" w:before="60" w:lineRule="auto"/>
              <w:rPr>
                <w:rFonts w:ascii="Open Sans" w:cs="Open Sans" w:eastAsia="Open Sans" w:hAnsi="Open Sans"/>
              </w:rPr>
            </w:pPr>
            <w:r w:rsidDel="00000000" w:rsidR="00000000" w:rsidRPr="00000000">
              <w:rPr>
                <w:rFonts w:ascii="Open Sans" w:cs="Open Sans" w:eastAsia="Open Sans" w:hAnsi="Open Sans"/>
                <w:b w:val="1"/>
                <w:rtl w:val="0"/>
              </w:rPr>
              <w:t xml:space="preserve">Haltungen</w:t>
            </w: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017">
            <w:pPr>
              <w:numPr>
                <w:ilvl w:val="0"/>
                <w:numId w:val="1"/>
              </w:numPr>
              <w:pBdr>
                <w:top w:space="0" w:sz="0" w:val="nil"/>
                <w:left w:space="0" w:sz="0" w:val="nil"/>
                <w:bottom w:space="0" w:sz="0" w:val="nil"/>
                <w:right w:space="0" w:sz="0" w:val="nil"/>
                <w:between w:space="0" w:sz="0" w:val="nil"/>
              </w:pBdr>
              <w:spacing w:line="360" w:lineRule="auto"/>
              <w:ind w:left="720" w:hanging="360"/>
              <w:rPr>
                <w:color w:val="000000"/>
                <w:sz w:val="24"/>
                <w:szCs w:val="24"/>
              </w:rPr>
            </w:pPr>
            <w:r w:rsidDel="00000000" w:rsidR="00000000" w:rsidRPr="00000000">
              <w:rPr>
                <w:b w:val="0"/>
                <w:color w:val="000000"/>
                <w:sz w:val="24"/>
                <w:szCs w:val="24"/>
                <w:rtl w:val="0"/>
              </w:rPr>
              <w:t xml:space="preserve">Grundkenntnisse über den Hintergrund des afrikanischen Geschichtenerzählens</w:t>
            </w:r>
            <w:r w:rsidDel="00000000" w:rsidR="00000000" w:rsidRPr="00000000">
              <w:rPr>
                <w:rtl w:val="0"/>
              </w:rPr>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spacing w:line="360" w:lineRule="auto"/>
              <w:ind w:left="720" w:hanging="360"/>
              <w:rPr>
                <w:color w:val="000000"/>
                <w:sz w:val="24"/>
                <w:szCs w:val="24"/>
              </w:rPr>
            </w:pPr>
            <w:r w:rsidDel="00000000" w:rsidR="00000000" w:rsidRPr="00000000">
              <w:rPr>
                <w:b w:val="0"/>
                <w:color w:val="000000"/>
                <w:sz w:val="24"/>
                <w:szCs w:val="24"/>
                <w:rtl w:val="0"/>
              </w:rPr>
              <w:t xml:space="preserve">Grundkenntnisse über afrikanische Geschichten </w:t>
            </w:r>
            <w:r w:rsidDel="00000000" w:rsidR="00000000" w:rsidRPr="00000000">
              <w:rPr>
                <w:rtl w:val="0"/>
              </w:rPr>
            </w:r>
          </w:p>
          <w:p w:rsidR="00000000" w:rsidDel="00000000" w:rsidP="00000000" w:rsidRDefault="00000000" w:rsidRPr="00000000" w14:paraId="00000019">
            <w:pPr>
              <w:numPr>
                <w:ilvl w:val="0"/>
                <w:numId w:val="1"/>
              </w:numPr>
              <w:pBdr>
                <w:top w:space="0" w:sz="0" w:val="nil"/>
                <w:left w:space="0" w:sz="0" w:val="nil"/>
                <w:bottom w:space="0" w:sz="0" w:val="nil"/>
                <w:right w:space="0" w:sz="0" w:val="nil"/>
                <w:between w:space="0" w:sz="0" w:val="nil"/>
              </w:pBdr>
              <w:spacing w:line="360" w:lineRule="auto"/>
              <w:ind w:left="720" w:hanging="360"/>
              <w:rPr>
                <w:color w:val="000000"/>
                <w:sz w:val="24"/>
                <w:szCs w:val="24"/>
              </w:rPr>
            </w:pPr>
            <w:r w:rsidDel="00000000" w:rsidR="00000000" w:rsidRPr="00000000">
              <w:rPr>
                <w:b w:val="0"/>
                <w:color w:val="000000"/>
                <w:sz w:val="24"/>
                <w:szCs w:val="24"/>
                <w:rtl w:val="0"/>
              </w:rPr>
              <w:t xml:space="preserve">Grundlegende Kenntnisse über einen </w:t>
            </w:r>
            <w:r w:rsidDel="00000000" w:rsidR="00000000" w:rsidRPr="00000000">
              <w:rPr>
                <w:b w:val="0"/>
                <w:i w:val="1"/>
                <w:color w:val="000000"/>
                <w:sz w:val="24"/>
                <w:szCs w:val="24"/>
                <w:rtl w:val="0"/>
              </w:rPr>
              <w:t xml:space="preserve">Griot </w:t>
            </w:r>
            <w:r w:rsidDel="00000000" w:rsidR="00000000" w:rsidRPr="00000000">
              <w:rPr>
                <w:b w:val="0"/>
                <w:color w:val="000000"/>
                <w:sz w:val="24"/>
                <w:szCs w:val="24"/>
                <w:rtl w:val="0"/>
              </w:rPr>
              <w:t xml:space="preserve">als Geschichtenerzähler, Lehrer und Berater </w:t>
            </w:r>
            <w:r w:rsidDel="00000000" w:rsidR="00000000" w:rsidRPr="00000000">
              <w:rPr>
                <w:rtl w:val="0"/>
              </w:rPr>
            </w:r>
          </w:p>
          <w:p w:rsidR="00000000" w:rsidDel="00000000" w:rsidP="00000000" w:rsidRDefault="00000000" w:rsidRPr="00000000" w14:paraId="0000001A">
            <w:pPr>
              <w:numPr>
                <w:ilvl w:val="0"/>
                <w:numId w:val="1"/>
              </w:numPr>
              <w:pBdr>
                <w:top w:space="0" w:sz="0" w:val="nil"/>
                <w:left w:space="0" w:sz="0" w:val="nil"/>
                <w:bottom w:space="0" w:sz="0" w:val="nil"/>
                <w:right w:space="0" w:sz="0" w:val="nil"/>
                <w:between w:space="0" w:sz="0" w:val="nil"/>
              </w:pBdr>
              <w:spacing w:line="360" w:lineRule="auto"/>
              <w:ind w:left="720" w:hanging="360"/>
              <w:rPr>
                <w:color w:val="000000"/>
                <w:sz w:val="24"/>
                <w:szCs w:val="24"/>
              </w:rPr>
            </w:pPr>
            <w:r w:rsidDel="00000000" w:rsidR="00000000" w:rsidRPr="00000000">
              <w:rPr>
                <w:b w:val="0"/>
                <w:color w:val="000000"/>
                <w:sz w:val="24"/>
                <w:szCs w:val="24"/>
                <w:rtl w:val="0"/>
              </w:rPr>
              <w:t xml:space="preserve">Praktisches Wissen über die Bedeutung und den Einfluss der mündlichen Tradition des Geschichtenerzählens </w:t>
            </w:r>
            <w:r w:rsidDel="00000000" w:rsidR="00000000" w:rsidRPr="00000000">
              <w:rPr>
                <w:rtl w:val="0"/>
              </w:rPr>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spacing w:line="360" w:lineRule="auto"/>
              <w:ind w:left="720" w:hanging="360"/>
              <w:rPr>
                <w:color w:val="000000"/>
                <w:sz w:val="24"/>
                <w:szCs w:val="24"/>
              </w:rPr>
            </w:pPr>
            <w:r w:rsidDel="00000000" w:rsidR="00000000" w:rsidRPr="00000000">
              <w:rPr>
                <w:b w:val="0"/>
                <w:color w:val="000000"/>
                <w:sz w:val="24"/>
                <w:szCs w:val="24"/>
                <w:rtl w:val="0"/>
              </w:rPr>
              <w:t xml:space="preserve">Praktisches Wissen über die Schlüsselelemente des afrikanischen Geschichtenerzählens </w:t>
            </w:r>
            <w:r w:rsidDel="00000000" w:rsidR="00000000" w:rsidRPr="00000000">
              <w:rPr>
                <w:rtl w:val="0"/>
              </w:rPr>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spacing w:line="360" w:lineRule="auto"/>
              <w:ind w:left="720" w:hanging="360"/>
              <w:rPr>
                <w:color w:val="000000"/>
                <w:sz w:val="24"/>
                <w:szCs w:val="24"/>
              </w:rPr>
            </w:pPr>
            <w:r w:rsidDel="00000000" w:rsidR="00000000" w:rsidRPr="00000000">
              <w:rPr>
                <w:b w:val="0"/>
                <w:color w:val="000000"/>
                <w:sz w:val="24"/>
                <w:szCs w:val="24"/>
                <w:rtl w:val="0"/>
              </w:rPr>
              <w:t xml:space="preserve">Faktenwissen über die Arten von Geschichten, die von der afrikanischen Kultur geprägt sind </w:t>
            </w:r>
            <w:r w:rsidDel="00000000" w:rsidR="00000000" w:rsidRPr="00000000">
              <w:rPr>
                <w:rtl w:val="0"/>
              </w:rPr>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spacing w:line="360" w:lineRule="auto"/>
              <w:ind w:left="720" w:hanging="360"/>
              <w:rPr>
                <w:color w:val="000000"/>
                <w:sz w:val="24"/>
                <w:szCs w:val="24"/>
              </w:rPr>
            </w:pPr>
            <w:r w:rsidDel="00000000" w:rsidR="00000000" w:rsidRPr="00000000">
              <w:rPr>
                <w:b w:val="0"/>
                <w:color w:val="000000"/>
                <w:sz w:val="24"/>
                <w:szCs w:val="24"/>
                <w:rtl w:val="0"/>
              </w:rPr>
              <w:t xml:space="preserve">Faktenwissen über die Rolle von Wiederholung, Rhythmus und Musik im afrikanischen Geschichtenerzählen</w:t>
            </w:r>
            <w:r w:rsidDel="00000000" w:rsidR="00000000" w:rsidRPr="00000000">
              <w:rPr>
                <w:rtl w:val="0"/>
              </w:rPr>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spacing w:line="360" w:lineRule="auto"/>
              <w:ind w:left="720" w:hanging="360"/>
              <w:rPr>
                <w:color w:val="000000"/>
                <w:sz w:val="24"/>
                <w:szCs w:val="24"/>
              </w:rPr>
            </w:pPr>
            <w:r w:rsidDel="00000000" w:rsidR="00000000" w:rsidRPr="00000000">
              <w:rPr>
                <w:b w:val="0"/>
                <w:color w:val="000000"/>
                <w:sz w:val="24"/>
                <w:szCs w:val="24"/>
                <w:rtl w:val="0"/>
              </w:rPr>
              <w:t xml:space="preserve">Theoretische Kenntnisse über afrikanische Fabeln, Volksmärchen und Genealogien usw. </w:t>
            </w:r>
            <w:r w:rsidDel="00000000" w:rsidR="00000000" w:rsidRPr="00000000">
              <w:rPr>
                <w:rtl w:val="0"/>
              </w:rPr>
            </w:r>
          </w:p>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spacing w:line="360" w:lineRule="auto"/>
              <w:ind w:left="720" w:hanging="360"/>
              <w:rPr>
                <w:color w:val="000000"/>
                <w:sz w:val="24"/>
                <w:szCs w:val="24"/>
              </w:rPr>
            </w:pPr>
            <w:r w:rsidDel="00000000" w:rsidR="00000000" w:rsidRPr="00000000">
              <w:rPr>
                <w:b w:val="0"/>
                <w:color w:val="000000"/>
                <w:sz w:val="24"/>
                <w:szCs w:val="24"/>
                <w:rtl w:val="0"/>
              </w:rPr>
              <w:t xml:space="preserve">Theoretische Kenntnisse über die verschiedenen Formen des afrikanischen Geschichtenerzählens </w:t>
            </w:r>
            <w:r w:rsidDel="00000000" w:rsidR="00000000" w:rsidRPr="00000000">
              <w:rPr>
                <w:rtl w:val="0"/>
              </w:rPr>
            </w:r>
          </w:p>
          <w:p w:rsidR="00000000" w:rsidDel="00000000" w:rsidP="00000000" w:rsidRDefault="00000000" w:rsidRPr="00000000" w14:paraId="00000020">
            <w:pPr>
              <w:numPr>
                <w:ilvl w:val="0"/>
                <w:numId w:val="1"/>
              </w:numPr>
              <w:pBdr>
                <w:top w:space="0" w:sz="0" w:val="nil"/>
                <w:left w:space="0" w:sz="0" w:val="nil"/>
                <w:bottom w:space="0" w:sz="0" w:val="nil"/>
                <w:right w:space="0" w:sz="0" w:val="nil"/>
                <w:between w:space="0" w:sz="0" w:val="nil"/>
              </w:pBdr>
              <w:spacing w:line="360" w:lineRule="auto"/>
              <w:ind w:left="720" w:hanging="360"/>
              <w:rPr>
                <w:color w:val="000000"/>
                <w:sz w:val="24"/>
                <w:szCs w:val="24"/>
              </w:rPr>
            </w:pPr>
            <w:r w:rsidDel="00000000" w:rsidR="00000000" w:rsidRPr="00000000">
              <w:rPr>
                <w:b w:val="0"/>
                <w:color w:val="000000"/>
                <w:sz w:val="24"/>
                <w:szCs w:val="24"/>
                <w:rtl w:val="0"/>
              </w:rPr>
              <w:t xml:space="preserve">Theoretisches Wissen über die Bedeutung des Geschichtenerzählens und von Geschichten als Grundlage von Identität und Kultur </w:t>
            </w:r>
            <w:r w:rsidDel="00000000" w:rsidR="00000000" w:rsidRPr="00000000">
              <w:rPr>
                <w:rtl w:val="0"/>
              </w:rPr>
            </w:r>
          </w:p>
        </w:tc>
        <w:tc>
          <w:tcPr/>
          <w:p w:rsidR="00000000" w:rsidDel="00000000" w:rsidP="00000000" w:rsidRDefault="00000000" w:rsidRPr="00000000" w14:paraId="00000021">
            <w:pPr>
              <w:numPr>
                <w:ilvl w:val="0"/>
                <w:numId w:val="1"/>
              </w:numPr>
              <w:pBdr>
                <w:top w:space="0" w:sz="0" w:val="nil"/>
                <w:left w:space="0" w:sz="0" w:val="nil"/>
                <w:bottom w:space="0" w:sz="0" w:val="nil"/>
                <w:right w:space="0" w:sz="0" w:val="nil"/>
                <w:between w:space="0" w:sz="0" w:val="nil"/>
              </w:pBdr>
              <w:spacing w:line="360" w:lineRule="auto"/>
              <w:ind w:left="720" w:hanging="360"/>
              <w:rPr>
                <w:b w:val="1"/>
                <w:color w:val="000000"/>
                <w:sz w:val="24"/>
                <w:szCs w:val="24"/>
              </w:rPr>
            </w:pPr>
            <w:r w:rsidDel="00000000" w:rsidR="00000000" w:rsidRPr="00000000">
              <w:rPr>
                <w:b w:val="1"/>
                <w:color w:val="000000"/>
                <w:sz w:val="24"/>
                <w:szCs w:val="24"/>
                <w:rtl w:val="0"/>
              </w:rPr>
              <w:t xml:space="preserve">Diskussion über die Bedeutung des Geschichtenerzählens für die Erhaltung der Kultur</w:t>
            </w:r>
          </w:p>
          <w:p w:rsidR="00000000" w:rsidDel="00000000" w:rsidP="00000000" w:rsidRDefault="00000000" w:rsidRPr="00000000" w14:paraId="00000022">
            <w:pPr>
              <w:numPr>
                <w:ilvl w:val="0"/>
                <w:numId w:val="1"/>
              </w:numPr>
              <w:pBdr>
                <w:top w:space="0" w:sz="0" w:val="nil"/>
                <w:left w:space="0" w:sz="0" w:val="nil"/>
                <w:bottom w:space="0" w:sz="0" w:val="nil"/>
                <w:right w:space="0" w:sz="0" w:val="nil"/>
                <w:between w:space="0" w:sz="0" w:val="nil"/>
              </w:pBdr>
              <w:spacing w:line="360" w:lineRule="auto"/>
              <w:ind w:left="720" w:hanging="360"/>
              <w:rPr>
                <w:b w:val="1"/>
                <w:color w:val="000000"/>
                <w:sz w:val="24"/>
                <w:szCs w:val="24"/>
              </w:rPr>
            </w:pPr>
            <w:r w:rsidDel="00000000" w:rsidR="00000000" w:rsidRPr="00000000">
              <w:rPr>
                <w:b w:val="1"/>
                <w:color w:val="000000"/>
                <w:sz w:val="24"/>
                <w:szCs w:val="24"/>
                <w:rtl w:val="0"/>
              </w:rPr>
              <w:t xml:space="preserve">Beschreiben Sie die Rolle des Griot im afrikanischen Geschichtenerzählen</w:t>
            </w:r>
          </w:p>
          <w:p w:rsidR="00000000" w:rsidDel="00000000" w:rsidP="00000000" w:rsidRDefault="00000000" w:rsidRPr="00000000" w14:paraId="00000023">
            <w:pPr>
              <w:numPr>
                <w:ilvl w:val="0"/>
                <w:numId w:val="1"/>
              </w:numPr>
              <w:pBdr>
                <w:top w:space="0" w:sz="0" w:val="nil"/>
                <w:left w:space="0" w:sz="0" w:val="nil"/>
                <w:bottom w:space="0" w:sz="0" w:val="nil"/>
                <w:right w:space="0" w:sz="0" w:val="nil"/>
                <w:between w:space="0" w:sz="0" w:val="nil"/>
              </w:pBdr>
              <w:spacing w:line="360" w:lineRule="auto"/>
              <w:ind w:left="720" w:hanging="360"/>
              <w:rPr>
                <w:b w:val="1"/>
                <w:color w:val="000000"/>
                <w:sz w:val="24"/>
                <w:szCs w:val="24"/>
              </w:rPr>
            </w:pPr>
            <w:r w:rsidDel="00000000" w:rsidR="00000000" w:rsidRPr="00000000">
              <w:rPr>
                <w:b w:val="1"/>
                <w:color w:val="000000"/>
                <w:sz w:val="24"/>
                <w:szCs w:val="24"/>
                <w:rtl w:val="0"/>
              </w:rPr>
              <w:t xml:space="preserve">Elemente und Merkmale des afrikanischen Geschichtenerzählens identifizieren </w:t>
            </w:r>
          </w:p>
          <w:p w:rsidR="00000000" w:rsidDel="00000000" w:rsidP="00000000" w:rsidRDefault="00000000" w:rsidRPr="00000000" w14:paraId="00000024">
            <w:pPr>
              <w:numPr>
                <w:ilvl w:val="0"/>
                <w:numId w:val="1"/>
              </w:numPr>
              <w:pBdr>
                <w:top w:space="0" w:sz="0" w:val="nil"/>
                <w:left w:space="0" w:sz="0" w:val="nil"/>
                <w:bottom w:space="0" w:sz="0" w:val="nil"/>
                <w:right w:space="0" w:sz="0" w:val="nil"/>
                <w:between w:space="0" w:sz="0" w:val="nil"/>
              </w:pBdr>
              <w:spacing w:line="360" w:lineRule="auto"/>
              <w:ind w:left="720" w:hanging="360"/>
              <w:rPr>
                <w:b w:val="1"/>
                <w:color w:val="000000"/>
                <w:sz w:val="24"/>
                <w:szCs w:val="24"/>
              </w:rPr>
            </w:pPr>
            <w:r w:rsidDel="00000000" w:rsidR="00000000" w:rsidRPr="00000000">
              <w:rPr>
                <w:b w:val="1"/>
                <w:color w:val="000000"/>
                <w:sz w:val="24"/>
                <w:szCs w:val="24"/>
                <w:rtl w:val="0"/>
              </w:rPr>
              <w:t xml:space="preserve">Verschiedene Rituale des Geschichtenerzählens identifizieren </w:t>
            </w:r>
          </w:p>
          <w:p w:rsidR="00000000" w:rsidDel="00000000" w:rsidP="00000000" w:rsidRDefault="00000000" w:rsidRPr="00000000" w14:paraId="00000025">
            <w:pPr>
              <w:numPr>
                <w:ilvl w:val="0"/>
                <w:numId w:val="1"/>
              </w:numPr>
              <w:pBdr>
                <w:top w:space="0" w:sz="0" w:val="nil"/>
                <w:left w:space="0" w:sz="0" w:val="nil"/>
                <w:bottom w:space="0" w:sz="0" w:val="nil"/>
                <w:right w:space="0" w:sz="0" w:val="nil"/>
                <w:between w:space="0" w:sz="0" w:val="nil"/>
              </w:pBdr>
              <w:spacing w:line="360" w:lineRule="auto"/>
              <w:ind w:left="720" w:hanging="360"/>
              <w:rPr>
                <w:b w:val="1"/>
                <w:color w:val="000000"/>
                <w:sz w:val="24"/>
                <w:szCs w:val="24"/>
              </w:rPr>
            </w:pPr>
            <w:r w:rsidDel="00000000" w:rsidR="00000000" w:rsidRPr="00000000">
              <w:rPr>
                <w:b w:val="1"/>
                <w:color w:val="000000"/>
                <w:sz w:val="24"/>
                <w:szCs w:val="24"/>
                <w:rtl w:val="0"/>
              </w:rPr>
              <w:t xml:space="preserve">Erkennen der geografischen, gesellschaftlichen und kulturellen Einflüsse auf afrikanische Geschichten </w:t>
            </w:r>
          </w:p>
          <w:p w:rsidR="00000000" w:rsidDel="00000000" w:rsidP="00000000" w:rsidRDefault="00000000" w:rsidRPr="00000000" w14:paraId="00000026">
            <w:pPr>
              <w:numPr>
                <w:ilvl w:val="0"/>
                <w:numId w:val="1"/>
              </w:numPr>
              <w:pBdr>
                <w:top w:space="0" w:sz="0" w:val="nil"/>
                <w:left w:space="0" w:sz="0" w:val="nil"/>
                <w:bottom w:space="0" w:sz="0" w:val="nil"/>
                <w:right w:space="0" w:sz="0" w:val="nil"/>
                <w:between w:space="0" w:sz="0" w:val="nil"/>
              </w:pBdr>
              <w:spacing w:line="360" w:lineRule="auto"/>
              <w:ind w:left="720" w:hanging="360"/>
              <w:rPr>
                <w:b w:val="1"/>
                <w:color w:val="000000"/>
                <w:sz w:val="24"/>
                <w:szCs w:val="24"/>
              </w:rPr>
            </w:pPr>
            <w:r w:rsidDel="00000000" w:rsidR="00000000" w:rsidRPr="00000000">
              <w:rPr>
                <w:b w:val="1"/>
                <w:color w:val="000000"/>
                <w:sz w:val="24"/>
                <w:szCs w:val="24"/>
                <w:rtl w:val="0"/>
              </w:rPr>
              <w:t xml:space="preserve">Ermitteln Sie, inwiefern das Erzählen von Geschichten verschiedenen Zwecken dient, z. B. der Vermittlung von Moral, der Aufrechterhaltung kultureller Werte, Methoden des Überlebens, Kulthandlungen usw. </w:t>
            </w:r>
          </w:p>
          <w:p w:rsidR="00000000" w:rsidDel="00000000" w:rsidP="00000000" w:rsidRDefault="00000000" w:rsidRPr="00000000" w14:paraId="00000027">
            <w:pPr>
              <w:numPr>
                <w:ilvl w:val="0"/>
                <w:numId w:val="1"/>
              </w:numPr>
              <w:pBdr>
                <w:top w:space="0" w:sz="0" w:val="nil"/>
                <w:left w:space="0" w:sz="0" w:val="nil"/>
                <w:bottom w:space="0" w:sz="0" w:val="nil"/>
                <w:right w:space="0" w:sz="0" w:val="nil"/>
                <w:between w:space="0" w:sz="0" w:val="nil"/>
              </w:pBdr>
              <w:spacing w:line="360" w:lineRule="auto"/>
              <w:ind w:left="720" w:hanging="360"/>
              <w:rPr>
                <w:b w:val="1"/>
                <w:color w:val="000000"/>
                <w:sz w:val="24"/>
                <w:szCs w:val="24"/>
              </w:rPr>
            </w:pPr>
            <w:r w:rsidDel="00000000" w:rsidR="00000000" w:rsidRPr="00000000">
              <w:rPr>
                <w:b w:val="1"/>
                <w:color w:val="000000"/>
                <w:sz w:val="24"/>
                <w:szCs w:val="24"/>
                <w:rtl w:val="0"/>
              </w:rPr>
              <w:t xml:space="preserve">Recherche afrikanischer Geschichten</w:t>
            </w:r>
          </w:p>
          <w:p w:rsidR="00000000" w:rsidDel="00000000" w:rsidP="00000000" w:rsidRDefault="00000000" w:rsidRPr="00000000" w14:paraId="00000028">
            <w:pPr>
              <w:numPr>
                <w:ilvl w:val="0"/>
                <w:numId w:val="1"/>
              </w:numPr>
              <w:pBdr>
                <w:top w:space="0" w:sz="0" w:val="nil"/>
                <w:left w:space="0" w:sz="0" w:val="nil"/>
                <w:bottom w:space="0" w:sz="0" w:val="nil"/>
                <w:right w:space="0" w:sz="0" w:val="nil"/>
                <w:between w:space="0" w:sz="0" w:val="nil"/>
              </w:pBdr>
              <w:spacing w:line="360" w:lineRule="auto"/>
              <w:ind w:left="720" w:hanging="360"/>
              <w:rPr>
                <w:b w:val="1"/>
                <w:color w:val="000000"/>
                <w:sz w:val="24"/>
                <w:szCs w:val="24"/>
              </w:rPr>
            </w:pPr>
            <w:r w:rsidDel="00000000" w:rsidR="00000000" w:rsidRPr="00000000">
              <w:rPr>
                <w:b w:val="1"/>
                <w:color w:val="000000"/>
                <w:sz w:val="24"/>
                <w:szCs w:val="24"/>
                <w:rtl w:val="0"/>
              </w:rPr>
              <w:t xml:space="preserve">Erzählen Sie eine afrikanische Geschichte und finden Sie eine Geschichte in einem europäischen Umfeld, die eine ähnliche Moral/Lehre hat</w:t>
            </w:r>
          </w:p>
          <w:p w:rsidR="00000000" w:rsidDel="00000000" w:rsidP="00000000" w:rsidRDefault="00000000" w:rsidRPr="00000000" w14:paraId="00000029">
            <w:pPr>
              <w:numPr>
                <w:ilvl w:val="0"/>
                <w:numId w:val="1"/>
              </w:numPr>
              <w:pBdr>
                <w:top w:space="0" w:sz="0" w:val="nil"/>
                <w:left w:space="0" w:sz="0" w:val="nil"/>
                <w:bottom w:space="0" w:sz="0" w:val="nil"/>
                <w:right w:space="0" w:sz="0" w:val="nil"/>
                <w:between w:space="0" w:sz="0" w:val="nil"/>
              </w:pBdr>
              <w:spacing w:line="360" w:lineRule="auto"/>
              <w:ind w:left="720" w:hanging="360"/>
              <w:rPr>
                <w:b w:val="1"/>
                <w:color w:val="000000"/>
                <w:sz w:val="24"/>
                <w:szCs w:val="24"/>
              </w:rPr>
            </w:pPr>
            <w:r w:rsidDel="00000000" w:rsidR="00000000" w:rsidRPr="00000000">
              <w:rPr>
                <w:b w:val="1"/>
                <w:color w:val="000000"/>
                <w:sz w:val="24"/>
                <w:szCs w:val="24"/>
                <w:rtl w:val="0"/>
              </w:rPr>
              <w:t xml:space="preserve">Üben Sie afrikanisches Geschichtenerzählen mit traditionellen Aufführungstechniken</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360" w:lineRule="auto"/>
              <w:ind w:left="720" w:firstLine="0"/>
              <w:rPr>
                <w:b w:val="1"/>
                <w:color w:val="000000"/>
                <w:sz w:val="24"/>
                <w:szCs w:val="24"/>
              </w:rPr>
            </w:pPr>
            <w:r w:rsidDel="00000000" w:rsidR="00000000" w:rsidRPr="00000000">
              <w:rPr>
                <w:rtl w:val="0"/>
              </w:rPr>
            </w:r>
          </w:p>
        </w:tc>
        <w:tc>
          <w:tcPr/>
          <w:p w:rsidR="00000000" w:rsidDel="00000000" w:rsidP="00000000" w:rsidRDefault="00000000" w:rsidRPr="00000000" w14:paraId="0000002B">
            <w:pPr>
              <w:numPr>
                <w:ilvl w:val="0"/>
                <w:numId w:val="1"/>
              </w:numPr>
              <w:pBdr>
                <w:top w:space="0" w:sz="0" w:val="nil"/>
                <w:left w:space="0" w:sz="0" w:val="nil"/>
                <w:bottom w:space="0" w:sz="0" w:val="nil"/>
                <w:right w:space="0" w:sz="0" w:val="nil"/>
                <w:between w:space="0" w:sz="0" w:val="nil"/>
              </w:pBdr>
              <w:spacing w:line="360" w:lineRule="auto"/>
              <w:ind w:left="720" w:hanging="360"/>
              <w:rPr>
                <w:b w:val="1"/>
                <w:color w:val="000000"/>
                <w:sz w:val="24"/>
                <w:szCs w:val="24"/>
              </w:rPr>
            </w:pPr>
            <w:r w:rsidDel="00000000" w:rsidR="00000000" w:rsidRPr="00000000">
              <w:rPr>
                <w:b w:val="1"/>
                <w:color w:val="000000"/>
                <w:sz w:val="24"/>
                <w:szCs w:val="24"/>
                <w:rtl w:val="0"/>
              </w:rPr>
              <w:t xml:space="preserve">Offenheit, die kulturelle Bedeutung des afrikanischen Geschichtenerzählens kennenzulernen </w:t>
            </w:r>
          </w:p>
          <w:p w:rsidR="00000000" w:rsidDel="00000000" w:rsidP="00000000" w:rsidRDefault="00000000" w:rsidRPr="00000000" w14:paraId="0000002C">
            <w:pPr>
              <w:numPr>
                <w:ilvl w:val="0"/>
                <w:numId w:val="1"/>
              </w:numPr>
              <w:pBdr>
                <w:top w:space="0" w:sz="0" w:val="nil"/>
                <w:left w:space="0" w:sz="0" w:val="nil"/>
                <w:bottom w:space="0" w:sz="0" w:val="nil"/>
                <w:right w:space="0" w:sz="0" w:val="nil"/>
                <w:between w:space="0" w:sz="0" w:val="nil"/>
              </w:pBdr>
              <w:spacing w:line="360" w:lineRule="auto"/>
              <w:ind w:left="720" w:hanging="360"/>
              <w:rPr>
                <w:b w:val="1"/>
                <w:color w:val="000000"/>
                <w:sz w:val="24"/>
                <w:szCs w:val="24"/>
              </w:rPr>
            </w:pPr>
            <w:r w:rsidDel="00000000" w:rsidR="00000000" w:rsidRPr="00000000">
              <w:rPr>
                <w:b w:val="1"/>
                <w:color w:val="000000"/>
                <w:sz w:val="24"/>
                <w:szCs w:val="24"/>
                <w:rtl w:val="0"/>
              </w:rPr>
              <w:t xml:space="preserve">Bereitschaft, die sozialen Werte der afrikanischen Kultur zu reflektieren, um die Geschichte und die Erfahrungen von Generationen zu verstehen. </w:t>
            </w:r>
          </w:p>
          <w:p w:rsidR="00000000" w:rsidDel="00000000" w:rsidP="00000000" w:rsidRDefault="00000000" w:rsidRPr="00000000" w14:paraId="0000002D">
            <w:pPr>
              <w:numPr>
                <w:ilvl w:val="0"/>
                <w:numId w:val="1"/>
              </w:numPr>
              <w:pBdr>
                <w:top w:space="0" w:sz="0" w:val="nil"/>
                <w:left w:space="0" w:sz="0" w:val="nil"/>
                <w:bottom w:space="0" w:sz="0" w:val="nil"/>
                <w:right w:space="0" w:sz="0" w:val="nil"/>
                <w:between w:space="0" w:sz="0" w:val="nil"/>
              </w:pBdr>
              <w:spacing w:line="360" w:lineRule="auto"/>
              <w:ind w:left="720" w:hanging="360"/>
              <w:rPr>
                <w:b w:val="1"/>
                <w:color w:val="000000"/>
                <w:sz w:val="24"/>
                <w:szCs w:val="24"/>
              </w:rPr>
            </w:pPr>
            <w:r w:rsidDel="00000000" w:rsidR="00000000" w:rsidRPr="00000000">
              <w:rPr>
                <w:b w:val="1"/>
                <w:color w:val="000000"/>
                <w:sz w:val="24"/>
                <w:szCs w:val="24"/>
                <w:rtl w:val="0"/>
              </w:rPr>
              <w:t xml:space="preserve">Wertschätzung der gemeinschaftlichen, partizipatorischen Erfahrung des afrikanischen Geschichtenerzählens und wie es zu Kultur, Identität und Vernunft beiträgt. </w:t>
            </w:r>
          </w:p>
          <w:p w:rsidR="00000000" w:rsidDel="00000000" w:rsidP="00000000" w:rsidRDefault="00000000" w:rsidRPr="00000000" w14:paraId="0000002E">
            <w:pPr>
              <w:numPr>
                <w:ilvl w:val="0"/>
                <w:numId w:val="1"/>
              </w:numPr>
              <w:pBdr>
                <w:top w:space="0" w:sz="0" w:val="nil"/>
                <w:left w:space="0" w:sz="0" w:val="nil"/>
                <w:bottom w:space="0" w:sz="0" w:val="nil"/>
                <w:right w:space="0" w:sz="0" w:val="nil"/>
                <w:between w:space="0" w:sz="0" w:val="nil"/>
              </w:pBdr>
              <w:spacing w:line="360" w:lineRule="auto"/>
              <w:ind w:left="720" w:hanging="360"/>
              <w:rPr>
                <w:b w:val="1"/>
                <w:color w:val="000000"/>
                <w:sz w:val="24"/>
                <w:szCs w:val="24"/>
              </w:rPr>
            </w:pPr>
            <w:r w:rsidDel="00000000" w:rsidR="00000000" w:rsidRPr="00000000">
              <w:rPr>
                <w:b w:val="1"/>
                <w:color w:val="000000"/>
                <w:sz w:val="24"/>
                <w:szCs w:val="24"/>
                <w:rtl w:val="0"/>
              </w:rPr>
              <w:t xml:space="preserve">Wertschätzung der Rolle, die Musik und Bewegung im afrikanischen Geschichtenerzählen spielen. </w:t>
            </w:r>
          </w:p>
        </w:tc>
      </w:tr>
      <w:tr>
        <w:trPr>
          <w:cantSplit w:val="0"/>
          <w:tblHeader w:val="0"/>
        </w:trPr>
        <w:tc>
          <w:tcPr>
            <w:gridSpan w:val="3"/>
          </w:tcPr>
          <w:p w:rsidR="00000000" w:rsidDel="00000000" w:rsidP="00000000" w:rsidRDefault="00000000" w:rsidRPr="00000000" w14:paraId="0000002F">
            <w:pPr>
              <w:spacing w:after="60" w:before="60" w:lineRule="auto"/>
              <w:rPr>
                <w:rFonts w:ascii="Open Sans" w:cs="Open Sans" w:eastAsia="Open Sans" w:hAnsi="Open Sans"/>
              </w:rPr>
            </w:pPr>
            <w:r w:rsidDel="00000000" w:rsidR="00000000" w:rsidRPr="00000000">
              <w:rPr>
                <w:rFonts w:ascii="Open Sans" w:cs="Open Sans" w:eastAsia="Open Sans" w:hAnsi="Open Sans"/>
                <w:rtl w:val="0"/>
              </w:rPr>
              <w:t xml:space="preserve">Dauer des Moduls: </w:t>
            </w:r>
            <w:r w:rsidDel="00000000" w:rsidR="00000000" w:rsidRPr="00000000">
              <w:rPr>
                <w:rFonts w:ascii="Open Sans" w:cs="Open Sans" w:eastAsia="Open Sans" w:hAnsi="Open Sans"/>
                <w:b w:val="0"/>
                <w:rtl w:val="0"/>
              </w:rPr>
              <w:t xml:space="preserve">7 Stunden F2F / Online - </w:t>
            </w:r>
            <w:r w:rsidDel="00000000" w:rsidR="00000000" w:rsidRPr="00000000">
              <w:rPr>
                <w:rFonts w:ascii="Open Sans" w:cs="Open Sans" w:eastAsia="Open Sans" w:hAnsi="Open Sans"/>
                <w:rtl w:val="0"/>
              </w:rPr>
              <w:t xml:space="preserve">Hybridkurs </w:t>
            </w:r>
          </w:p>
        </w:tc>
      </w:tr>
      <w:tr>
        <w:trPr>
          <w:cantSplit w:val="0"/>
          <w:tblHeader w:val="0"/>
        </w:trPr>
        <w:tc>
          <w:tcPr>
            <w:gridSpan w:val="3"/>
          </w:tcPr>
          <w:p w:rsidR="00000000" w:rsidDel="00000000" w:rsidP="00000000" w:rsidRDefault="00000000" w:rsidRPr="00000000" w14:paraId="00000032">
            <w:pPr>
              <w:spacing w:after="60" w:before="60" w:lineRule="auto"/>
              <w:rPr>
                <w:rFonts w:ascii="Open Sans" w:cs="Open Sans" w:eastAsia="Open Sans" w:hAnsi="Open Sans"/>
              </w:rPr>
            </w:pPr>
            <w:r w:rsidDel="00000000" w:rsidR="00000000" w:rsidRPr="00000000">
              <w:rPr>
                <w:rFonts w:ascii="Open Sans" w:cs="Open Sans" w:eastAsia="Open Sans" w:hAnsi="Open Sans"/>
                <w:rtl w:val="0"/>
              </w:rPr>
              <w:t xml:space="preserve">Vorbereitung/Materialien/Ausrüstung:  </w:t>
            </w:r>
          </w:p>
          <w:p w:rsidR="00000000" w:rsidDel="00000000" w:rsidP="00000000" w:rsidRDefault="00000000" w:rsidRPr="00000000" w14:paraId="00000033">
            <w:pPr>
              <w:numPr>
                <w:ilvl w:val="0"/>
                <w:numId w:val="2"/>
              </w:numPr>
              <w:pBdr>
                <w:top w:space="0" w:sz="0" w:val="nil"/>
                <w:left w:space="0" w:sz="0" w:val="nil"/>
                <w:bottom w:space="0" w:sz="0" w:val="nil"/>
                <w:right w:space="0" w:sz="0" w:val="nil"/>
                <w:between w:space="0" w:sz="0" w:val="nil"/>
              </w:pBdr>
              <w:spacing w:before="60" w:lineRule="auto"/>
              <w:ind w:left="720" w:hanging="360"/>
              <w:rPr>
                <w:rFonts w:ascii="Open Sans" w:cs="Open Sans" w:eastAsia="Open Sans" w:hAnsi="Open Sans"/>
                <w:color w:val="000000"/>
              </w:rPr>
            </w:pPr>
            <w:r w:rsidDel="00000000" w:rsidR="00000000" w:rsidRPr="00000000">
              <w:rPr>
                <w:rFonts w:ascii="Open Sans" w:cs="Open Sans" w:eastAsia="Open Sans" w:hAnsi="Open Sans"/>
                <w:b w:val="0"/>
                <w:color w:val="000000"/>
                <w:rtl w:val="0"/>
              </w:rPr>
              <w:t xml:space="preserve">Projektor und Leinwand</w:t>
            </w:r>
            <w:r w:rsidDel="00000000" w:rsidR="00000000" w:rsidRPr="00000000">
              <w:rPr>
                <w:rtl w:val="0"/>
              </w:rPr>
            </w:r>
          </w:p>
          <w:p w:rsidR="00000000" w:rsidDel="00000000" w:rsidP="00000000" w:rsidRDefault="00000000" w:rsidRPr="00000000" w14:paraId="00000034">
            <w:pPr>
              <w:numPr>
                <w:ilvl w:val="0"/>
                <w:numId w:val="2"/>
              </w:numPr>
              <w:pBdr>
                <w:top w:space="0" w:sz="0" w:val="nil"/>
                <w:left w:space="0" w:sz="0" w:val="nil"/>
                <w:bottom w:space="0" w:sz="0" w:val="nil"/>
                <w:right w:space="0" w:sz="0" w:val="nil"/>
                <w:between w:space="0" w:sz="0" w:val="nil"/>
              </w:pBdr>
              <w:ind w:left="720" w:hanging="360"/>
              <w:rPr>
                <w:rFonts w:ascii="Open Sans" w:cs="Open Sans" w:eastAsia="Open Sans" w:hAnsi="Open Sans"/>
                <w:color w:val="000000"/>
              </w:rPr>
            </w:pPr>
            <w:r w:rsidDel="00000000" w:rsidR="00000000" w:rsidRPr="00000000">
              <w:rPr>
                <w:rFonts w:ascii="Open Sans" w:cs="Open Sans" w:eastAsia="Open Sans" w:hAnsi="Open Sans"/>
                <w:b w:val="0"/>
                <w:color w:val="000000"/>
                <w:rtl w:val="0"/>
              </w:rPr>
              <w:t xml:space="preserve">PowerPoint-Folien</w:t>
            </w:r>
            <w:r w:rsidDel="00000000" w:rsidR="00000000" w:rsidRPr="00000000">
              <w:rPr>
                <w:rtl w:val="0"/>
              </w:rPr>
            </w:r>
          </w:p>
          <w:p w:rsidR="00000000" w:rsidDel="00000000" w:rsidP="00000000" w:rsidRDefault="00000000" w:rsidRPr="00000000" w14:paraId="00000035">
            <w:pPr>
              <w:numPr>
                <w:ilvl w:val="0"/>
                <w:numId w:val="2"/>
              </w:numPr>
              <w:pBdr>
                <w:top w:space="0" w:sz="0" w:val="nil"/>
                <w:left w:space="0" w:sz="0" w:val="nil"/>
                <w:bottom w:space="0" w:sz="0" w:val="nil"/>
                <w:right w:space="0" w:sz="0" w:val="nil"/>
                <w:between w:space="0" w:sz="0" w:val="nil"/>
              </w:pBdr>
              <w:ind w:left="720" w:hanging="360"/>
              <w:rPr>
                <w:rFonts w:ascii="Open Sans" w:cs="Open Sans" w:eastAsia="Open Sans" w:hAnsi="Open Sans"/>
                <w:color w:val="000000"/>
              </w:rPr>
            </w:pPr>
            <w:r w:rsidDel="00000000" w:rsidR="00000000" w:rsidRPr="00000000">
              <w:rPr>
                <w:rFonts w:ascii="Open Sans" w:cs="Open Sans" w:eastAsia="Open Sans" w:hAnsi="Open Sans"/>
                <w:b w:val="0"/>
                <w:color w:val="000000"/>
                <w:rtl w:val="0"/>
              </w:rPr>
              <w:t xml:space="preserve">Laptop</w:t>
            </w:r>
            <w:r w:rsidDel="00000000" w:rsidR="00000000" w:rsidRPr="00000000">
              <w:rPr>
                <w:rtl w:val="0"/>
              </w:rPr>
            </w:r>
          </w:p>
          <w:p w:rsidR="00000000" w:rsidDel="00000000" w:rsidP="00000000" w:rsidRDefault="00000000" w:rsidRPr="00000000" w14:paraId="00000036">
            <w:pPr>
              <w:numPr>
                <w:ilvl w:val="0"/>
                <w:numId w:val="2"/>
              </w:numPr>
              <w:pBdr>
                <w:top w:space="0" w:sz="0" w:val="nil"/>
                <w:left w:space="0" w:sz="0" w:val="nil"/>
                <w:bottom w:space="0" w:sz="0" w:val="nil"/>
                <w:right w:space="0" w:sz="0" w:val="nil"/>
                <w:between w:space="0" w:sz="0" w:val="nil"/>
              </w:pBdr>
              <w:ind w:left="720" w:hanging="360"/>
              <w:rPr>
                <w:rFonts w:ascii="Open Sans" w:cs="Open Sans" w:eastAsia="Open Sans" w:hAnsi="Open Sans"/>
                <w:color w:val="000000"/>
              </w:rPr>
            </w:pPr>
            <w:r w:rsidDel="00000000" w:rsidR="00000000" w:rsidRPr="00000000">
              <w:rPr>
                <w:rFonts w:ascii="Open Sans" w:cs="Open Sans" w:eastAsia="Open Sans" w:hAnsi="Open Sans"/>
                <w:b w:val="0"/>
                <w:color w:val="000000"/>
                <w:rtl w:val="0"/>
              </w:rPr>
              <w:t xml:space="preserve">Internetverbindung</w:t>
            </w:r>
            <w:r w:rsidDel="00000000" w:rsidR="00000000" w:rsidRPr="00000000">
              <w:rPr>
                <w:rtl w:val="0"/>
              </w:rPr>
            </w:r>
          </w:p>
          <w:p w:rsidR="00000000" w:rsidDel="00000000" w:rsidP="00000000" w:rsidRDefault="00000000" w:rsidRPr="00000000" w14:paraId="00000037">
            <w:pPr>
              <w:numPr>
                <w:ilvl w:val="0"/>
                <w:numId w:val="2"/>
              </w:numPr>
              <w:pBdr>
                <w:top w:space="0" w:sz="0" w:val="nil"/>
                <w:left w:space="0" w:sz="0" w:val="nil"/>
                <w:bottom w:space="0" w:sz="0" w:val="nil"/>
                <w:right w:space="0" w:sz="0" w:val="nil"/>
                <w:between w:space="0" w:sz="0" w:val="nil"/>
              </w:pBdr>
              <w:ind w:left="720" w:hanging="360"/>
              <w:rPr>
                <w:rFonts w:ascii="Open Sans" w:cs="Open Sans" w:eastAsia="Open Sans" w:hAnsi="Open Sans"/>
                <w:color w:val="000000"/>
              </w:rPr>
            </w:pPr>
            <w:r w:rsidDel="00000000" w:rsidR="00000000" w:rsidRPr="00000000">
              <w:rPr>
                <w:rFonts w:ascii="Open Sans" w:cs="Open Sans" w:eastAsia="Open Sans" w:hAnsi="Open Sans"/>
                <w:b w:val="0"/>
                <w:color w:val="000000"/>
                <w:rtl w:val="0"/>
              </w:rPr>
              <w:t xml:space="preserve">Stifte und Notizzettel für alle Lernenden</w:t>
            </w:r>
            <w:r w:rsidDel="00000000" w:rsidR="00000000" w:rsidRPr="00000000">
              <w:rPr>
                <w:rtl w:val="0"/>
              </w:rPr>
            </w:r>
          </w:p>
          <w:p w:rsidR="00000000" w:rsidDel="00000000" w:rsidP="00000000" w:rsidRDefault="00000000" w:rsidRPr="00000000" w14:paraId="00000038">
            <w:pPr>
              <w:numPr>
                <w:ilvl w:val="0"/>
                <w:numId w:val="2"/>
              </w:numPr>
              <w:pBdr>
                <w:top w:space="0" w:sz="0" w:val="nil"/>
                <w:left w:space="0" w:sz="0" w:val="nil"/>
                <w:bottom w:space="0" w:sz="0" w:val="nil"/>
                <w:right w:space="0" w:sz="0" w:val="nil"/>
                <w:between w:space="0" w:sz="0" w:val="nil"/>
              </w:pBdr>
              <w:spacing w:after="60" w:lineRule="auto"/>
              <w:ind w:left="720" w:hanging="360"/>
              <w:rPr>
                <w:rFonts w:ascii="Open Sans" w:cs="Open Sans" w:eastAsia="Open Sans" w:hAnsi="Open Sans"/>
                <w:color w:val="000000"/>
              </w:rPr>
            </w:pPr>
            <w:r w:rsidDel="00000000" w:rsidR="00000000" w:rsidRPr="00000000">
              <w:rPr>
                <w:rFonts w:ascii="Open Sans" w:cs="Open Sans" w:eastAsia="Open Sans" w:hAnsi="Open Sans"/>
                <w:b w:val="0"/>
                <w:color w:val="000000"/>
                <w:rtl w:val="0"/>
              </w:rPr>
              <w:t xml:space="preserve">Kopien der Handouts für alle Lernenden</w:t>
            </w:r>
            <w:r w:rsidDel="00000000" w:rsidR="00000000" w:rsidRPr="00000000">
              <w:rPr>
                <w:rtl w:val="0"/>
              </w:rPr>
            </w:r>
          </w:p>
        </w:tc>
      </w:tr>
    </w:tbl>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tbl>
      <w:tblPr>
        <w:tblStyle w:val="Table2"/>
        <w:tblW w:w="14029.0" w:type="dxa"/>
        <w:jc w:val="left"/>
        <w:tblBorders>
          <w:top w:color="ffd965" w:space="0" w:sz="4" w:val="single"/>
          <w:left w:color="ffd965" w:space="0" w:sz="4" w:val="single"/>
          <w:bottom w:color="ffd965" w:space="0" w:sz="4" w:val="single"/>
          <w:right w:color="ffd965" w:space="0" w:sz="4" w:val="single"/>
          <w:insideH w:color="ffd965" w:space="0" w:sz="4" w:val="single"/>
          <w:insideV w:color="f7cbac" w:space="0" w:sz="4" w:val="single"/>
        </w:tblBorders>
        <w:tblLayout w:type="fixed"/>
        <w:tblLook w:val="04A0"/>
      </w:tblPr>
      <w:tblGrid>
        <w:gridCol w:w="511"/>
        <w:gridCol w:w="6610"/>
        <w:gridCol w:w="31"/>
        <w:gridCol w:w="1155"/>
        <w:gridCol w:w="32"/>
        <w:gridCol w:w="1750"/>
        <w:gridCol w:w="1487"/>
        <w:gridCol w:w="2453"/>
        <w:tblGridChange w:id="0">
          <w:tblGrid>
            <w:gridCol w:w="511"/>
            <w:gridCol w:w="6610"/>
            <w:gridCol w:w="31"/>
            <w:gridCol w:w="1155"/>
            <w:gridCol w:w="32"/>
            <w:gridCol w:w="1750"/>
            <w:gridCol w:w="1487"/>
            <w:gridCol w:w="2453"/>
          </w:tblGrid>
        </w:tblGridChange>
      </w:tblGrid>
      <w:tr>
        <w:trPr>
          <w:cantSplit w:val="0"/>
          <w:tblHeader w:val="0"/>
        </w:trPr>
        <w:tc>
          <w:tcPr>
            <w:gridSpan w:val="8"/>
          </w:tcPr>
          <w:p w:rsidR="00000000" w:rsidDel="00000000" w:rsidP="00000000" w:rsidRDefault="00000000" w:rsidRPr="00000000" w14:paraId="0000003D">
            <w:pPr>
              <w:jc w:val="both"/>
              <w:rPr>
                <w:color w:val="000000"/>
                <w:sz w:val="24"/>
                <w:szCs w:val="24"/>
              </w:rPr>
            </w:pPr>
            <w:r w:rsidDel="00000000" w:rsidR="00000000" w:rsidRPr="00000000">
              <w:rPr>
                <w:color w:val="000000"/>
                <w:sz w:val="24"/>
                <w:szCs w:val="24"/>
                <w:rtl w:val="0"/>
              </w:rPr>
              <w:t xml:space="preserve">LESSONENPLAN für F2F / Online (Hybrid) Lernen </w:t>
            </w:r>
          </w:p>
        </w:tc>
      </w:tr>
      <w:tr>
        <w:trPr>
          <w:cantSplit w:val="0"/>
          <w:tblHeader w:val="0"/>
        </w:trPr>
        <w:tc>
          <w:tcPr>
            <w:gridSpan w:val="7"/>
          </w:tcPr>
          <w:p w:rsidR="00000000" w:rsidDel="00000000" w:rsidP="00000000" w:rsidRDefault="00000000" w:rsidRPr="00000000" w14:paraId="00000045">
            <w:pPr>
              <w:jc w:val="both"/>
              <w:rPr>
                <w:sz w:val="24"/>
                <w:szCs w:val="24"/>
              </w:rPr>
            </w:pPr>
            <w:r w:rsidDel="00000000" w:rsidR="00000000" w:rsidRPr="00000000">
              <w:rPr>
                <w:sz w:val="24"/>
                <w:szCs w:val="24"/>
                <w:rtl w:val="0"/>
              </w:rPr>
              <w:t xml:space="preserve">Einführung in das Thema:</w:t>
            </w:r>
            <w:r w:rsidDel="00000000" w:rsidR="00000000" w:rsidRPr="00000000">
              <w:rPr>
                <w:b w:val="0"/>
                <w:sz w:val="24"/>
                <w:szCs w:val="24"/>
                <w:rtl w:val="0"/>
              </w:rPr>
              <w:t xml:space="preserve"> Das Ziel dieses Unterrichtsplans ist es, den Unterrichtsentwurf für Modul 1 zu vermitteln - </w:t>
            </w:r>
            <w:r w:rsidDel="00000000" w:rsidR="00000000" w:rsidRPr="00000000">
              <w:rPr>
                <w:rtl w:val="0"/>
              </w:rPr>
            </w:r>
          </w:p>
          <w:p w:rsidR="00000000" w:rsidDel="00000000" w:rsidP="00000000" w:rsidRDefault="00000000" w:rsidRPr="00000000" w14:paraId="00000046">
            <w:pPr>
              <w:jc w:val="both"/>
              <w:rPr>
                <w:sz w:val="24"/>
                <w:szCs w:val="24"/>
              </w:rPr>
            </w:pPr>
            <w:r w:rsidDel="00000000" w:rsidR="00000000" w:rsidRPr="00000000">
              <w:rPr>
                <w:rtl w:val="0"/>
              </w:rPr>
            </w:r>
          </w:p>
          <w:p w:rsidR="00000000" w:rsidDel="00000000" w:rsidP="00000000" w:rsidRDefault="00000000" w:rsidRPr="00000000" w14:paraId="00000047">
            <w:pPr>
              <w:jc w:val="both"/>
              <w:rPr>
                <w:sz w:val="24"/>
                <w:szCs w:val="24"/>
              </w:rPr>
            </w:pPr>
            <w:r w:rsidDel="00000000" w:rsidR="00000000" w:rsidRPr="00000000">
              <w:rPr>
                <w:b w:val="0"/>
                <w:sz w:val="24"/>
                <w:szCs w:val="24"/>
                <w:rtl w:val="0"/>
              </w:rPr>
              <w:t xml:space="preserve">Dieser Unterrichtsplan konzentriert sich auf die für Modul 1 geplanten Inhalte: </w:t>
            </w:r>
            <w:r w:rsidDel="00000000" w:rsidR="00000000" w:rsidRPr="00000000">
              <w:rPr>
                <w:rtl w:val="0"/>
              </w:rPr>
            </w:r>
          </w:p>
          <w:p w:rsidR="00000000" w:rsidDel="00000000" w:rsidP="00000000" w:rsidRDefault="00000000" w:rsidRPr="00000000" w14:paraId="00000048">
            <w:pPr>
              <w:jc w:val="both"/>
              <w:rPr>
                <w:sz w:val="24"/>
                <w:szCs w:val="24"/>
              </w:rPr>
            </w:pPr>
            <w:r w:rsidDel="00000000" w:rsidR="00000000" w:rsidRPr="00000000">
              <w:rPr>
                <w:b w:val="0"/>
                <w:sz w:val="24"/>
                <w:szCs w:val="24"/>
                <w:rtl w:val="0"/>
              </w:rPr>
              <w:t xml:space="preserve">Einheit 1. Afrikanisches Geschichtenerzählen</w:t>
            </w:r>
            <w:r w:rsidDel="00000000" w:rsidR="00000000" w:rsidRPr="00000000">
              <w:rPr>
                <w:rtl w:val="0"/>
              </w:rPr>
            </w:r>
          </w:p>
          <w:p w:rsidR="00000000" w:rsidDel="00000000" w:rsidP="00000000" w:rsidRDefault="00000000" w:rsidRPr="00000000" w14:paraId="00000049">
            <w:pPr>
              <w:jc w:val="both"/>
              <w:rPr>
                <w:sz w:val="24"/>
                <w:szCs w:val="24"/>
              </w:rPr>
            </w:pPr>
            <w:r w:rsidDel="00000000" w:rsidR="00000000" w:rsidRPr="00000000">
              <w:rPr>
                <w:b w:val="0"/>
                <w:sz w:val="24"/>
                <w:szCs w:val="24"/>
                <w:rtl w:val="0"/>
              </w:rPr>
              <w:t xml:space="preserve">Einheit 2. Afrikanische Geschichten</w:t>
            </w:r>
            <w:r w:rsidDel="00000000" w:rsidR="00000000" w:rsidRPr="00000000">
              <w:rPr>
                <w:rtl w:val="0"/>
              </w:rPr>
            </w:r>
          </w:p>
          <w:p w:rsidR="00000000" w:rsidDel="00000000" w:rsidP="00000000" w:rsidRDefault="00000000" w:rsidRPr="00000000" w14:paraId="0000004A">
            <w:pPr>
              <w:jc w:val="both"/>
              <w:rPr>
                <w:sz w:val="24"/>
                <w:szCs w:val="24"/>
              </w:rPr>
            </w:pPr>
            <w:r w:rsidDel="00000000" w:rsidR="00000000" w:rsidRPr="00000000">
              <w:rPr>
                <w:b w:val="0"/>
                <w:sz w:val="24"/>
                <w:szCs w:val="24"/>
                <w:rtl w:val="0"/>
              </w:rPr>
              <w:t xml:space="preserve">Einheit 3. Der Griot</w:t>
            </w:r>
            <w:r w:rsidDel="00000000" w:rsidR="00000000" w:rsidRPr="00000000">
              <w:rPr>
                <w:rtl w:val="0"/>
              </w:rPr>
            </w:r>
          </w:p>
          <w:p w:rsidR="00000000" w:rsidDel="00000000" w:rsidP="00000000" w:rsidRDefault="00000000" w:rsidRPr="00000000" w14:paraId="0000004B">
            <w:pPr>
              <w:jc w:val="both"/>
              <w:rPr>
                <w:sz w:val="24"/>
                <w:szCs w:val="24"/>
              </w:rPr>
            </w:pPr>
            <w:r w:rsidDel="00000000" w:rsidR="00000000" w:rsidRPr="00000000">
              <w:rPr>
                <w:rtl w:val="0"/>
              </w:rPr>
            </w:r>
          </w:p>
        </w:tc>
        <w:tc>
          <w:tcPr/>
          <w:p w:rsidR="00000000" w:rsidDel="00000000" w:rsidP="00000000" w:rsidRDefault="00000000" w:rsidRPr="00000000" w14:paraId="00000052">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53">
            <w:pPr>
              <w:jc w:val="both"/>
              <w:rPr>
                <w:sz w:val="24"/>
                <w:szCs w:val="24"/>
              </w:rPr>
            </w:pPr>
            <w:r w:rsidDel="00000000" w:rsidR="00000000" w:rsidRPr="00000000">
              <w:rPr>
                <w:rtl w:val="0"/>
              </w:rPr>
            </w:r>
          </w:p>
        </w:tc>
        <w:tc>
          <w:tcPr>
            <w:gridSpan w:val="2"/>
          </w:tcPr>
          <w:p w:rsidR="00000000" w:rsidDel="00000000" w:rsidP="00000000" w:rsidRDefault="00000000" w:rsidRPr="00000000" w14:paraId="00000054">
            <w:pPr>
              <w:jc w:val="both"/>
              <w:rPr>
                <w:b w:val="1"/>
                <w:sz w:val="24"/>
                <w:szCs w:val="24"/>
              </w:rPr>
            </w:pPr>
            <w:r w:rsidDel="00000000" w:rsidR="00000000" w:rsidRPr="00000000">
              <w:rPr>
                <w:b w:val="1"/>
                <w:sz w:val="24"/>
                <w:szCs w:val="24"/>
                <w:rtl w:val="0"/>
              </w:rPr>
              <w:t xml:space="preserve">Themen und Unterthemen/Lernaktivitäten</w:t>
            </w:r>
          </w:p>
          <w:p w:rsidR="00000000" w:rsidDel="00000000" w:rsidP="00000000" w:rsidRDefault="00000000" w:rsidRPr="00000000" w14:paraId="00000055">
            <w:pPr>
              <w:jc w:val="both"/>
              <w:rPr>
                <w:b w:val="1"/>
                <w:sz w:val="24"/>
                <w:szCs w:val="24"/>
              </w:rPr>
            </w:pPr>
            <w:r w:rsidDel="00000000" w:rsidR="00000000" w:rsidRPr="00000000">
              <w:rPr>
                <w:rtl w:val="0"/>
              </w:rPr>
            </w:r>
          </w:p>
          <w:p w:rsidR="00000000" w:rsidDel="00000000" w:rsidP="00000000" w:rsidRDefault="00000000" w:rsidRPr="00000000" w14:paraId="00000056">
            <w:pPr>
              <w:jc w:val="both"/>
              <w:rPr>
                <w:b w:val="1"/>
                <w:sz w:val="24"/>
                <w:szCs w:val="24"/>
              </w:rPr>
            </w:pPr>
            <w:r w:rsidDel="00000000" w:rsidR="00000000" w:rsidRPr="00000000">
              <w:rPr>
                <w:rtl w:val="0"/>
              </w:rPr>
            </w:r>
          </w:p>
          <w:p w:rsidR="00000000" w:rsidDel="00000000" w:rsidP="00000000" w:rsidRDefault="00000000" w:rsidRPr="00000000" w14:paraId="00000057">
            <w:pPr>
              <w:jc w:val="both"/>
              <w:rPr>
                <w:b w:val="1"/>
                <w:sz w:val="24"/>
                <w:szCs w:val="24"/>
              </w:rPr>
            </w:pPr>
            <w:r w:rsidDel="00000000" w:rsidR="00000000" w:rsidRPr="00000000">
              <w:rPr>
                <w:rtl w:val="0"/>
              </w:rPr>
            </w:r>
          </w:p>
          <w:p w:rsidR="00000000" w:rsidDel="00000000" w:rsidP="00000000" w:rsidRDefault="00000000" w:rsidRPr="00000000" w14:paraId="00000058">
            <w:pPr>
              <w:jc w:val="both"/>
              <w:rPr>
                <w:b w:val="1"/>
                <w:sz w:val="24"/>
                <w:szCs w:val="24"/>
              </w:rPr>
            </w:pPr>
            <w:r w:rsidDel="00000000" w:rsidR="00000000" w:rsidRPr="00000000">
              <w:rPr>
                <w:rtl w:val="0"/>
              </w:rPr>
            </w:r>
          </w:p>
        </w:tc>
        <w:tc>
          <w:tcPr>
            <w:gridSpan w:val="2"/>
          </w:tcPr>
          <w:p w:rsidR="00000000" w:rsidDel="00000000" w:rsidP="00000000" w:rsidRDefault="00000000" w:rsidRPr="00000000" w14:paraId="0000005A">
            <w:pPr>
              <w:jc w:val="both"/>
              <w:rPr>
                <w:b w:val="1"/>
                <w:sz w:val="24"/>
                <w:szCs w:val="24"/>
              </w:rPr>
            </w:pPr>
            <w:r w:rsidDel="00000000" w:rsidR="00000000" w:rsidRPr="00000000">
              <w:rPr>
                <w:b w:val="1"/>
                <w:sz w:val="24"/>
                <w:szCs w:val="24"/>
                <w:rtl w:val="0"/>
              </w:rPr>
              <w:t xml:space="preserve">Dauer Minuten</w:t>
            </w:r>
          </w:p>
        </w:tc>
        <w:tc>
          <w:tcPr/>
          <w:p w:rsidR="00000000" w:rsidDel="00000000" w:rsidP="00000000" w:rsidRDefault="00000000" w:rsidRPr="00000000" w14:paraId="0000005C">
            <w:pPr>
              <w:jc w:val="both"/>
              <w:rPr>
                <w:b w:val="1"/>
                <w:sz w:val="24"/>
                <w:szCs w:val="24"/>
              </w:rPr>
            </w:pPr>
            <w:r w:rsidDel="00000000" w:rsidR="00000000" w:rsidRPr="00000000">
              <w:rPr>
                <w:b w:val="1"/>
                <w:sz w:val="24"/>
                <w:szCs w:val="24"/>
                <w:rtl w:val="0"/>
              </w:rPr>
              <w:t xml:space="preserve">Ausbildungsmethoden</w:t>
            </w:r>
          </w:p>
        </w:tc>
        <w:tc>
          <w:tcPr/>
          <w:p w:rsidR="00000000" w:rsidDel="00000000" w:rsidP="00000000" w:rsidRDefault="00000000" w:rsidRPr="00000000" w14:paraId="0000005D">
            <w:pPr>
              <w:jc w:val="both"/>
              <w:rPr>
                <w:b w:val="1"/>
                <w:sz w:val="24"/>
                <w:szCs w:val="24"/>
              </w:rPr>
            </w:pPr>
            <w:r w:rsidDel="00000000" w:rsidR="00000000" w:rsidRPr="00000000">
              <w:rPr>
                <w:b w:val="1"/>
                <w:sz w:val="24"/>
                <w:szCs w:val="24"/>
                <w:rtl w:val="0"/>
              </w:rPr>
              <w:t xml:space="preserve">Erforderliche Materialien/Ausrüstung</w:t>
            </w:r>
          </w:p>
        </w:tc>
        <w:tc>
          <w:tcPr/>
          <w:p w:rsidR="00000000" w:rsidDel="00000000" w:rsidP="00000000" w:rsidRDefault="00000000" w:rsidRPr="00000000" w14:paraId="0000005E">
            <w:pPr>
              <w:jc w:val="both"/>
              <w:rPr>
                <w:b w:val="1"/>
                <w:sz w:val="24"/>
                <w:szCs w:val="24"/>
              </w:rPr>
            </w:pPr>
            <w:r w:rsidDel="00000000" w:rsidR="00000000" w:rsidRPr="00000000">
              <w:rPr>
                <w:b w:val="1"/>
                <w:sz w:val="24"/>
                <w:szCs w:val="24"/>
                <w:rtl w:val="0"/>
              </w:rPr>
              <w:t xml:space="preserve">Handouts und Aktivitätsblätter</w:t>
            </w:r>
          </w:p>
        </w:tc>
      </w:tr>
      <w:tr>
        <w:trPr>
          <w:cantSplit w:val="0"/>
          <w:tblHeader w:val="0"/>
        </w:trPr>
        <w:tc>
          <w:tcPr/>
          <w:p w:rsidR="00000000" w:rsidDel="00000000" w:rsidP="00000000" w:rsidRDefault="00000000" w:rsidRPr="00000000" w14:paraId="0000005F">
            <w:pPr>
              <w:jc w:val="both"/>
              <w:rPr>
                <w:sz w:val="24"/>
                <w:szCs w:val="24"/>
              </w:rPr>
            </w:pPr>
            <w:r w:rsidDel="00000000" w:rsidR="00000000" w:rsidRPr="00000000">
              <w:rPr>
                <w:b w:val="0"/>
                <w:sz w:val="24"/>
                <w:szCs w:val="24"/>
                <w:rtl w:val="0"/>
              </w:rPr>
              <w:t xml:space="preserve">1</w:t>
            </w:r>
            <w:r w:rsidDel="00000000" w:rsidR="00000000" w:rsidRPr="00000000">
              <w:rPr>
                <w:rtl w:val="0"/>
              </w:rPr>
            </w:r>
          </w:p>
        </w:tc>
        <w:tc>
          <w:tcPr>
            <w:gridSpan w:val="2"/>
          </w:tcPr>
          <w:p w:rsidR="00000000" w:rsidDel="00000000" w:rsidP="00000000" w:rsidRDefault="00000000" w:rsidRPr="00000000" w14:paraId="00000060">
            <w:pPr>
              <w:jc w:val="both"/>
              <w:rPr>
                <w:b w:val="1"/>
                <w:sz w:val="24"/>
                <w:szCs w:val="24"/>
                <w:u w:val="single"/>
              </w:rPr>
            </w:pPr>
            <w:r w:rsidDel="00000000" w:rsidR="00000000" w:rsidRPr="00000000">
              <w:rPr>
                <w:b w:val="1"/>
                <w:sz w:val="24"/>
                <w:szCs w:val="24"/>
                <w:u w:val="single"/>
                <w:rtl w:val="0"/>
              </w:rPr>
              <w:t xml:space="preserve">Einheit 1 - Aktivität 1: </w:t>
            </w:r>
            <w:r w:rsidDel="00000000" w:rsidR="00000000" w:rsidRPr="00000000">
              <w:rPr>
                <w:sz w:val="24"/>
                <w:szCs w:val="24"/>
                <w:rtl w:val="0"/>
              </w:rPr>
              <w:t xml:space="preserve">Präsentation</w:t>
            </w:r>
            <w:r w:rsidDel="00000000" w:rsidR="00000000" w:rsidRPr="00000000">
              <w:rPr>
                <w:rtl w:val="0"/>
              </w:rPr>
            </w:r>
          </w:p>
          <w:p w:rsidR="00000000" w:rsidDel="00000000" w:rsidP="00000000" w:rsidRDefault="00000000" w:rsidRPr="00000000" w14:paraId="00000061">
            <w:pPr>
              <w:jc w:val="both"/>
              <w:rPr>
                <w:b w:val="1"/>
                <w:sz w:val="24"/>
                <w:szCs w:val="24"/>
                <w:u w:val="single"/>
              </w:rPr>
            </w:pPr>
            <w:r w:rsidDel="00000000" w:rsidR="00000000" w:rsidRPr="00000000">
              <w:rPr>
                <w:rtl w:val="0"/>
              </w:rPr>
            </w:r>
          </w:p>
          <w:p w:rsidR="00000000" w:rsidDel="00000000" w:rsidP="00000000" w:rsidRDefault="00000000" w:rsidRPr="00000000" w14:paraId="00000062">
            <w:pPr>
              <w:jc w:val="both"/>
              <w:rPr>
                <w:sz w:val="24"/>
                <w:szCs w:val="24"/>
              </w:rPr>
            </w:pPr>
            <w:r w:rsidDel="00000000" w:rsidR="00000000" w:rsidRPr="00000000">
              <w:rPr>
                <w:sz w:val="24"/>
                <w:szCs w:val="24"/>
                <w:rtl w:val="0"/>
              </w:rPr>
              <w:t xml:space="preserve">Der Moderator beginnt diese Sitzung, indem er alle Teilnehmer zum Workshop begrüßt und eine kurze Gruppendiskussion durchgeführt, um die Lernerwartungen aller Teilnehmer für dieses Modul zu ermitteln. Der Moderator kann sich diese Erwartungen auf einem Flipchart notieren, um später in der Sitzung darauf Bezug zu nehmen. </w:t>
            </w:r>
          </w:p>
          <w:p w:rsidR="00000000" w:rsidDel="00000000" w:rsidP="00000000" w:rsidRDefault="00000000" w:rsidRPr="00000000" w14:paraId="00000063">
            <w:pPr>
              <w:jc w:val="both"/>
              <w:rPr>
                <w:sz w:val="24"/>
                <w:szCs w:val="24"/>
              </w:rPr>
            </w:pPr>
            <w:r w:rsidDel="00000000" w:rsidR="00000000" w:rsidRPr="00000000">
              <w:rPr>
                <w:rtl w:val="0"/>
              </w:rPr>
            </w:r>
          </w:p>
          <w:p w:rsidR="00000000" w:rsidDel="00000000" w:rsidP="00000000" w:rsidRDefault="00000000" w:rsidRPr="00000000" w14:paraId="00000064">
            <w:pPr>
              <w:jc w:val="both"/>
              <w:rPr>
                <w:sz w:val="24"/>
                <w:szCs w:val="24"/>
              </w:rPr>
            </w:pPr>
            <w:r w:rsidDel="00000000" w:rsidR="00000000" w:rsidRPr="00000000">
              <w:rPr>
                <w:sz w:val="24"/>
                <w:szCs w:val="24"/>
                <w:rtl w:val="0"/>
              </w:rPr>
              <w:t xml:space="preserve">Der Moderator kann die Sitzung fortsetzen, indem er das Modul 1 anhand der PowerPoint-Präsentation vorstellt. </w:t>
            </w:r>
          </w:p>
          <w:p w:rsidR="00000000" w:rsidDel="00000000" w:rsidP="00000000" w:rsidRDefault="00000000" w:rsidRPr="00000000" w14:paraId="00000065">
            <w:pPr>
              <w:jc w:val="both"/>
              <w:rPr>
                <w:sz w:val="24"/>
                <w:szCs w:val="24"/>
              </w:rPr>
            </w:pPr>
            <w:r w:rsidDel="00000000" w:rsidR="00000000" w:rsidRPr="00000000">
              <w:rPr>
                <w:sz w:val="24"/>
                <w:szCs w:val="24"/>
                <w:rtl w:val="0"/>
              </w:rPr>
              <w:t xml:space="preserve">Die ersten Folien enthalten eine Erläuterung des bevorstehenden Programms und der Lernergebnisse, die zeigen, was die Lernenden in dem Modul zu lernen erwarten können. </w:t>
            </w:r>
          </w:p>
          <w:p w:rsidR="00000000" w:rsidDel="00000000" w:rsidP="00000000" w:rsidRDefault="00000000" w:rsidRPr="00000000" w14:paraId="00000066">
            <w:pPr>
              <w:jc w:val="both"/>
              <w:rPr>
                <w:sz w:val="24"/>
                <w:szCs w:val="24"/>
              </w:rPr>
            </w:pPr>
            <w:r w:rsidDel="00000000" w:rsidR="00000000" w:rsidRPr="00000000">
              <w:rPr>
                <w:rtl w:val="0"/>
              </w:rPr>
            </w:r>
          </w:p>
        </w:tc>
        <w:tc>
          <w:tcPr>
            <w:gridSpan w:val="2"/>
          </w:tcPr>
          <w:p w:rsidR="00000000" w:rsidDel="00000000" w:rsidP="00000000" w:rsidRDefault="00000000" w:rsidRPr="00000000" w14:paraId="00000068">
            <w:pPr>
              <w:jc w:val="both"/>
              <w:rPr>
                <w:sz w:val="24"/>
                <w:szCs w:val="24"/>
              </w:rPr>
            </w:pPr>
            <w:r w:rsidDel="00000000" w:rsidR="00000000" w:rsidRPr="00000000">
              <w:rPr>
                <w:sz w:val="24"/>
                <w:szCs w:val="24"/>
                <w:rtl w:val="0"/>
              </w:rPr>
              <w:t xml:space="preserve">15 Minuten</w:t>
            </w:r>
          </w:p>
          <w:p w:rsidR="00000000" w:rsidDel="00000000" w:rsidP="00000000" w:rsidRDefault="00000000" w:rsidRPr="00000000" w14:paraId="00000069">
            <w:pPr>
              <w:jc w:val="both"/>
              <w:rPr>
                <w:sz w:val="24"/>
                <w:szCs w:val="24"/>
              </w:rPr>
            </w:pPr>
            <w:r w:rsidDel="00000000" w:rsidR="00000000" w:rsidRPr="00000000">
              <w:rPr>
                <w:rtl w:val="0"/>
              </w:rPr>
            </w:r>
          </w:p>
        </w:tc>
        <w:tc>
          <w:tcPr/>
          <w:p w:rsidR="00000000" w:rsidDel="00000000" w:rsidP="00000000" w:rsidRDefault="00000000" w:rsidRPr="00000000" w14:paraId="0000006B">
            <w:pPr>
              <w:jc w:val="both"/>
              <w:rPr>
                <w:sz w:val="24"/>
                <w:szCs w:val="24"/>
              </w:rPr>
            </w:pPr>
            <w:r w:rsidDel="00000000" w:rsidR="00000000" w:rsidRPr="00000000">
              <w:rPr>
                <w:sz w:val="24"/>
                <w:szCs w:val="24"/>
                <w:rtl w:val="0"/>
              </w:rPr>
              <w:t xml:space="preserve">PowerPoint-Präsentation &amp; Gruppenaktivitäten Diskussionen</w:t>
            </w:r>
          </w:p>
        </w:tc>
        <w:tc>
          <w:tcPr/>
          <w:p w:rsidR="00000000" w:rsidDel="00000000" w:rsidP="00000000" w:rsidRDefault="00000000" w:rsidRPr="00000000" w14:paraId="0000006C">
            <w:pPr>
              <w:rPr>
                <w:sz w:val="24"/>
                <w:szCs w:val="24"/>
              </w:rPr>
            </w:pPr>
            <w:r w:rsidDel="00000000" w:rsidR="00000000" w:rsidRPr="00000000">
              <w:rPr>
                <w:sz w:val="24"/>
                <w:szCs w:val="24"/>
                <w:rtl w:val="0"/>
              </w:rPr>
              <w:t xml:space="preserve">Schulungsraum mit IT-Ausstattung einschließlich Laptop und Projektor.</w:t>
            </w:r>
          </w:p>
          <w:p w:rsidR="00000000" w:rsidDel="00000000" w:rsidP="00000000" w:rsidRDefault="00000000" w:rsidRPr="00000000" w14:paraId="0000006D">
            <w:pPr>
              <w:rPr>
                <w:sz w:val="24"/>
                <w:szCs w:val="24"/>
              </w:rPr>
            </w:pPr>
            <w:r w:rsidDel="00000000" w:rsidR="00000000" w:rsidRPr="00000000">
              <w:rPr>
                <w:rtl w:val="0"/>
              </w:rPr>
            </w:r>
          </w:p>
          <w:p w:rsidR="00000000" w:rsidDel="00000000" w:rsidP="00000000" w:rsidRDefault="00000000" w:rsidRPr="00000000" w14:paraId="0000006E">
            <w:pPr>
              <w:rPr>
                <w:sz w:val="24"/>
                <w:szCs w:val="24"/>
              </w:rPr>
            </w:pPr>
            <w:r w:rsidDel="00000000" w:rsidR="00000000" w:rsidRPr="00000000">
              <w:rPr>
                <w:sz w:val="24"/>
                <w:szCs w:val="24"/>
                <w:rtl w:val="0"/>
              </w:rPr>
              <w:t xml:space="preserve">Flipchart und Stifte.</w:t>
            </w:r>
          </w:p>
          <w:p w:rsidR="00000000" w:rsidDel="00000000" w:rsidP="00000000" w:rsidRDefault="00000000" w:rsidRPr="00000000" w14:paraId="0000006F">
            <w:pPr>
              <w:rPr>
                <w:sz w:val="24"/>
                <w:szCs w:val="24"/>
              </w:rPr>
            </w:pPr>
            <w:r w:rsidDel="00000000" w:rsidR="00000000" w:rsidRPr="00000000">
              <w:rPr>
                <w:rtl w:val="0"/>
              </w:rPr>
            </w:r>
          </w:p>
          <w:p w:rsidR="00000000" w:rsidDel="00000000" w:rsidP="00000000" w:rsidRDefault="00000000" w:rsidRPr="00000000" w14:paraId="00000070">
            <w:pPr>
              <w:rPr>
                <w:sz w:val="24"/>
                <w:szCs w:val="24"/>
              </w:rPr>
            </w:pPr>
            <w:r w:rsidDel="00000000" w:rsidR="00000000" w:rsidRPr="00000000">
              <w:rPr>
                <w:sz w:val="24"/>
                <w:szCs w:val="24"/>
                <w:rtl w:val="0"/>
              </w:rPr>
              <w:t xml:space="preserve">Anmeldeformular.</w:t>
            </w:r>
          </w:p>
          <w:p w:rsidR="00000000" w:rsidDel="00000000" w:rsidP="00000000" w:rsidRDefault="00000000" w:rsidRPr="00000000" w14:paraId="00000071">
            <w:pPr>
              <w:rPr>
                <w:sz w:val="24"/>
                <w:szCs w:val="24"/>
              </w:rPr>
            </w:pPr>
            <w:r w:rsidDel="00000000" w:rsidR="00000000" w:rsidRPr="00000000">
              <w:rPr>
                <w:rtl w:val="0"/>
              </w:rPr>
            </w:r>
          </w:p>
          <w:p w:rsidR="00000000" w:rsidDel="00000000" w:rsidP="00000000" w:rsidRDefault="00000000" w:rsidRPr="00000000" w14:paraId="00000072">
            <w:pPr>
              <w:rPr>
                <w:sz w:val="24"/>
                <w:szCs w:val="24"/>
              </w:rPr>
            </w:pPr>
            <w:r w:rsidDel="00000000" w:rsidR="00000000" w:rsidRPr="00000000">
              <w:rPr>
                <w:sz w:val="24"/>
                <w:szCs w:val="24"/>
                <w:rtl w:val="0"/>
              </w:rPr>
              <w:t xml:space="preserve">Stifte und Notizzettel für die Teilnehmer</w:t>
            </w:r>
          </w:p>
        </w:tc>
        <w:tc>
          <w:tcPr/>
          <w:p w:rsidR="00000000" w:rsidDel="00000000" w:rsidP="00000000" w:rsidRDefault="00000000" w:rsidRPr="00000000" w14:paraId="00000073">
            <w:pPr>
              <w:jc w:val="both"/>
              <w:rPr>
                <w:sz w:val="24"/>
                <w:szCs w:val="24"/>
              </w:rPr>
            </w:pPr>
            <w:r w:rsidDel="00000000" w:rsidR="00000000" w:rsidRPr="00000000">
              <w:rPr>
                <w:sz w:val="24"/>
                <w:szCs w:val="24"/>
                <w:rtl w:val="0"/>
              </w:rPr>
              <w:t xml:space="preserve">Kopie der PowerPoint-Präsentation: Modul 1. </w:t>
            </w:r>
          </w:p>
        </w:tc>
      </w:tr>
      <w:tr>
        <w:trPr>
          <w:cantSplit w:val="0"/>
          <w:tblHeader w:val="0"/>
        </w:trPr>
        <w:tc>
          <w:tcPr/>
          <w:p w:rsidR="00000000" w:rsidDel="00000000" w:rsidP="00000000" w:rsidRDefault="00000000" w:rsidRPr="00000000" w14:paraId="00000074">
            <w:pPr>
              <w:jc w:val="both"/>
              <w:rPr>
                <w:sz w:val="24"/>
                <w:szCs w:val="24"/>
              </w:rPr>
            </w:pPr>
            <w:r w:rsidDel="00000000" w:rsidR="00000000" w:rsidRPr="00000000">
              <w:rPr>
                <w:b w:val="0"/>
                <w:sz w:val="24"/>
                <w:szCs w:val="24"/>
                <w:rtl w:val="0"/>
              </w:rPr>
              <w:t xml:space="preserve">2</w:t>
            </w:r>
            <w:r w:rsidDel="00000000" w:rsidR="00000000" w:rsidRPr="00000000">
              <w:rPr>
                <w:rtl w:val="0"/>
              </w:rPr>
            </w:r>
          </w:p>
        </w:tc>
        <w:tc>
          <w:tcPr>
            <w:gridSpan w:val="2"/>
          </w:tcPr>
          <w:p w:rsidR="00000000" w:rsidDel="00000000" w:rsidP="00000000" w:rsidRDefault="00000000" w:rsidRPr="00000000" w14:paraId="00000075">
            <w:pPr>
              <w:jc w:val="both"/>
              <w:rPr>
                <w:sz w:val="24"/>
                <w:szCs w:val="24"/>
              </w:rPr>
            </w:pPr>
            <w:r w:rsidDel="00000000" w:rsidR="00000000" w:rsidRPr="00000000">
              <w:rPr>
                <w:b w:val="1"/>
                <w:sz w:val="24"/>
                <w:szCs w:val="24"/>
                <w:u w:val="single"/>
                <w:rtl w:val="0"/>
              </w:rPr>
              <w:t xml:space="preserve">Lerneinheit 1 - Aktivität 2: </w:t>
            </w:r>
            <w:r w:rsidDel="00000000" w:rsidR="00000000" w:rsidRPr="00000000">
              <w:rPr>
                <w:sz w:val="24"/>
                <w:szCs w:val="24"/>
                <w:rtl w:val="0"/>
              </w:rPr>
              <w:t xml:space="preserve">Was ist Storytelling?</w:t>
            </w:r>
          </w:p>
          <w:p w:rsidR="00000000" w:rsidDel="00000000" w:rsidP="00000000" w:rsidRDefault="00000000" w:rsidRPr="00000000" w14:paraId="00000076">
            <w:pPr>
              <w:jc w:val="both"/>
              <w:rPr>
                <w:sz w:val="24"/>
                <w:szCs w:val="24"/>
              </w:rPr>
            </w:pPr>
            <w:r w:rsidDel="00000000" w:rsidR="00000000" w:rsidRPr="00000000">
              <w:rPr>
                <w:rtl w:val="0"/>
              </w:rPr>
            </w:r>
          </w:p>
          <w:p w:rsidR="00000000" w:rsidDel="00000000" w:rsidP="00000000" w:rsidRDefault="00000000" w:rsidRPr="00000000" w14:paraId="00000077">
            <w:pPr>
              <w:jc w:val="both"/>
              <w:rPr/>
            </w:pPr>
            <w:r w:rsidDel="00000000" w:rsidR="00000000" w:rsidRPr="00000000">
              <w:rPr>
                <w:rtl w:val="0"/>
              </w:rPr>
              <w:t xml:space="preserve">Der Moderator leitet Aktivität 1.2 ein und führt ein Brainstorming zum Thema durch: "Was ist Storytelling?". </w:t>
            </w:r>
          </w:p>
          <w:p w:rsidR="00000000" w:rsidDel="00000000" w:rsidP="00000000" w:rsidRDefault="00000000" w:rsidRPr="00000000" w14:paraId="00000078">
            <w:pPr>
              <w:jc w:val="both"/>
              <w:rPr/>
            </w:pPr>
            <w:r w:rsidDel="00000000" w:rsidR="00000000" w:rsidRPr="00000000">
              <w:rPr>
                <w:rtl w:val="0"/>
              </w:rPr>
              <w:t xml:space="preserve">Dies wird den Teilnehmern helfen, die Bedeutung des Themas zu verstehen, das wir in diesem Modul behandeln. </w:t>
            </w:r>
          </w:p>
          <w:p w:rsidR="00000000" w:rsidDel="00000000" w:rsidP="00000000" w:rsidRDefault="00000000" w:rsidRPr="00000000" w14:paraId="00000079">
            <w:pPr>
              <w:jc w:val="both"/>
              <w:rPr>
                <w:sz w:val="24"/>
                <w:szCs w:val="24"/>
              </w:rPr>
            </w:pPr>
            <w:r w:rsidDel="00000000" w:rsidR="00000000" w:rsidRPr="00000000">
              <w:rPr>
                <w:rtl w:val="0"/>
              </w:rPr>
              <w:t xml:space="preserve">Außerdem erhält der Moderator Informationen über die Erwartungen und Vorkenntnisse der Teilnehmer.</w:t>
            </w:r>
            <w:r w:rsidDel="00000000" w:rsidR="00000000" w:rsidRPr="00000000">
              <w:rPr>
                <w:rtl w:val="0"/>
              </w:rPr>
            </w:r>
          </w:p>
        </w:tc>
        <w:tc>
          <w:tcPr>
            <w:gridSpan w:val="2"/>
          </w:tcPr>
          <w:p w:rsidR="00000000" w:rsidDel="00000000" w:rsidP="00000000" w:rsidRDefault="00000000" w:rsidRPr="00000000" w14:paraId="0000007B">
            <w:pPr>
              <w:jc w:val="both"/>
              <w:rPr>
                <w:sz w:val="24"/>
                <w:szCs w:val="24"/>
              </w:rPr>
            </w:pPr>
            <w:r w:rsidDel="00000000" w:rsidR="00000000" w:rsidRPr="00000000">
              <w:rPr>
                <w:sz w:val="24"/>
                <w:szCs w:val="24"/>
                <w:rtl w:val="0"/>
              </w:rPr>
              <w:t xml:space="preserve">30 Minuten</w:t>
            </w:r>
          </w:p>
        </w:tc>
        <w:tc>
          <w:tcPr/>
          <w:p w:rsidR="00000000" w:rsidDel="00000000" w:rsidP="00000000" w:rsidRDefault="00000000" w:rsidRPr="00000000" w14:paraId="0000007D">
            <w:pPr>
              <w:jc w:val="both"/>
              <w:rPr>
                <w:sz w:val="24"/>
                <w:szCs w:val="24"/>
              </w:rPr>
            </w:pPr>
            <w:r w:rsidDel="00000000" w:rsidR="00000000" w:rsidRPr="00000000">
              <w:rPr>
                <w:sz w:val="24"/>
                <w:szCs w:val="24"/>
                <w:rtl w:val="0"/>
              </w:rPr>
              <w:t xml:space="preserve">PowerPoint-Präsentation &amp; Gruppenaktivitäten Diskussionen Brainstorming</w:t>
            </w:r>
          </w:p>
        </w:tc>
        <w:tc>
          <w:tcPr/>
          <w:p w:rsidR="00000000" w:rsidDel="00000000" w:rsidP="00000000" w:rsidRDefault="00000000" w:rsidRPr="00000000" w14:paraId="0000007E">
            <w:pPr>
              <w:rPr>
                <w:sz w:val="24"/>
                <w:szCs w:val="24"/>
              </w:rPr>
            </w:pPr>
            <w:r w:rsidDel="00000000" w:rsidR="00000000" w:rsidRPr="00000000">
              <w:rPr>
                <w:sz w:val="24"/>
                <w:szCs w:val="24"/>
                <w:rtl w:val="0"/>
              </w:rPr>
              <w:t xml:space="preserve">Schulungsraum mit IT-Ausstattung einschließlich Laptop und Projektor.</w:t>
            </w:r>
          </w:p>
          <w:p w:rsidR="00000000" w:rsidDel="00000000" w:rsidP="00000000" w:rsidRDefault="00000000" w:rsidRPr="00000000" w14:paraId="0000007F">
            <w:pPr>
              <w:rPr>
                <w:sz w:val="24"/>
                <w:szCs w:val="24"/>
              </w:rPr>
            </w:pPr>
            <w:r w:rsidDel="00000000" w:rsidR="00000000" w:rsidRPr="00000000">
              <w:rPr>
                <w:rtl w:val="0"/>
              </w:rPr>
            </w:r>
          </w:p>
          <w:p w:rsidR="00000000" w:rsidDel="00000000" w:rsidP="00000000" w:rsidRDefault="00000000" w:rsidRPr="00000000" w14:paraId="00000080">
            <w:pPr>
              <w:rPr>
                <w:sz w:val="24"/>
                <w:szCs w:val="24"/>
              </w:rPr>
            </w:pPr>
            <w:r w:rsidDel="00000000" w:rsidR="00000000" w:rsidRPr="00000000">
              <w:rPr>
                <w:sz w:val="24"/>
                <w:szCs w:val="24"/>
                <w:rtl w:val="0"/>
              </w:rPr>
              <w:t xml:space="preserve">Flipchart und Stifte.</w:t>
            </w:r>
          </w:p>
          <w:p w:rsidR="00000000" w:rsidDel="00000000" w:rsidP="00000000" w:rsidRDefault="00000000" w:rsidRPr="00000000" w14:paraId="00000081">
            <w:pPr>
              <w:rPr>
                <w:sz w:val="24"/>
                <w:szCs w:val="24"/>
              </w:rPr>
            </w:pPr>
            <w:r w:rsidDel="00000000" w:rsidR="00000000" w:rsidRPr="00000000">
              <w:rPr>
                <w:rtl w:val="0"/>
              </w:rPr>
            </w:r>
          </w:p>
          <w:p w:rsidR="00000000" w:rsidDel="00000000" w:rsidP="00000000" w:rsidRDefault="00000000" w:rsidRPr="00000000" w14:paraId="00000082">
            <w:pPr>
              <w:rPr>
                <w:sz w:val="24"/>
                <w:szCs w:val="24"/>
              </w:rPr>
            </w:pPr>
            <w:r w:rsidDel="00000000" w:rsidR="00000000" w:rsidRPr="00000000">
              <w:rPr>
                <w:sz w:val="24"/>
                <w:szCs w:val="24"/>
                <w:rtl w:val="0"/>
              </w:rPr>
              <w:t xml:space="preserve">Anmeldeformular.</w:t>
            </w:r>
          </w:p>
          <w:p w:rsidR="00000000" w:rsidDel="00000000" w:rsidP="00000000" w:rsidRDefault="00000000" w:rsidRPr="00000000" w14:paraId="00000083">
            <w:pPr>
              <w:rPr>
                <w:sz w:val="24"/>
                <w:szCs w:val="24"/>
              </w:rPr>
            </w:pPr>
            <w:r w:rsidDel="00000000" w:rsidR="00000000" w:rsidRPr="00000000">
              <w:rPr>
                <w:rtl w:val="0"/>
              </w:rPr>
            </w:r>
          </w:p>
          <w:p w:rsidR="00000000" w:rsidDel="00000000" w:rsidP="00000000" w:rsidRDefault="00000000" w:rsidRPr="00000000" w14:paraId="00000084">
            <w:pPr>
              <w:rPr>
                <w:sz w:val="24"/>
                <w:szCs w:val="24"/>
              </w:rPr>
            </w:pPr>
            <w:r w:rsidDel="00000000" w:rsidR="00000000" w:rsidRPr="00000000">
              <w:rPr>
                <w:sz w:val="24"/>
                <w:szCs w:val="24"/>
                <w:rtl w:val="0"/>
              </w:rPr>
              <w:t xml:space="preserve">Stifte und Notizzettel für die Teilnehmer</w:t>
            </w:r>
          </w:p>
          <w:p w:rsidR="00000000" w:rsidDel="00000000" w:rsidP="00000000" w:rsidRDefault="00000000" w:rsidRPr="00000000" w14:paraId="00000085">
            <w:pPr>
              <w:rPr>
                <w:sz w:val="24"/>
                <w:szCs w:val="24"/>
              </w:rPr>
            </w:pPr>
            <w:r w:rsidDel="00000000" w:rsidR="00000000" w:rsidRPr="00000000">
              <w:rPr>
                <w:rtl w:val="0"/>
              </w:rPr>
            </w:r>
          </w:p>
        </w:tc>
        <w:tc>
          <w:tcPr/>
          <w:p w:rsidR="00000000" w:rsidDel="00000000" w:rsidP="00000000" w:rsidRDefault="00000000" w:rsidRPr="00000000" w14:paraId="00000086">
            <w:pPr>
              <w:jc w:val="both"/>
              <w:rPr>
                <w:sz w:val="24"/>
                <w:szCs w:val="24"/>
              </w:rPr>
            </w:pPr>
            <w:r w:rsidDel="00000000" w:rsidR="00000000" w:rsidRPr="00000000">
              <w:rPr>
                <w:sz w:val="24"/>
                <w:szCs w:val="24"/>
                <w:rtl w:val="0"/>
              </w:rPr>
              <w:t xml:space="preserve">Kopie der PowerPoint-Präsentation: Modul 1.</w:t>
            </w:r>
          </w:p>
        </w:tc>
      </w:tr>
      <w:tr>
        <w:trPr>
          <w:cantSplit w:val="0"/>
          <w:tblHeader w:val="0"/>
        </w:trPr>
        <w:tc>
          <w:tcPr/>
          <w:p w:rsidR="00000000" w:rsidDel="00000000" w:rsidP="00000000" w:rsidRDefault="00000000" w:rsidRPr="00000000" w14:paraId="00000087">
            <w:pPr>
              <w:jc w:val="both"/>
              <w:rPr>
                <w:sz w:val="24"/>
                <w:szCs w:val="24"/>
              </w:rPr>
            </w:pPr>
            <w:r w:rsidDel="00000000" w:rsidR="00000000" w:rsidRPr="00000000">
              <w:rPr>
                <w:b w:val="0"/>
                <w:sz w:val="24"/>
                <w:szCs w:val="24"/>
                <w:rtl w:val="0"/>
              </w:rPr>
              <w:t xml:space="preserve">3</w:t>
            </w:r>
            <w:r w:rsidDel="00000000" w:rsidR="00000000" w:rsidRPr="00000000">
              <w:rPr>
                <w:rtl w:val="0"/>
              </w:rPr>
            </w:r>
          </w:p>
        </w:tc>
        <w:tc>
          <w:tcPr>
            <w:gridSpan w:val="2"/>
          </w:tcPr>
          <w:p w:rsidR="00000000" w:rsidDel="00000000" w:rsidP="00000000" w:rsidRDefault="00000000" w:rsidRPr="00000000" w14:paraId="00000088">
            <w:pPr>
              <w:jc w:val="both"/>
              <w:rPr>
                <w:sz w:val="24"/>
                <w:szCs w:val="24"/>
              </w:rPr>
            </w:pPr>
            <w:r w:rsidDel="00000000" w:rsidR="00000000" w:rsidRPr="00000000">
              <w:rPr>
                <w:b w:val="1"/>
                <w:sz w:val="24"/>
                <w:szCs w:val="24"/>
                <w:u w:val="single"/>
                <w:rtl w:val="0"/>
              </w:rPr>
              <w:t xml:space="preserve">Texteinheit 1 - Aktivität 3: </w:t>
            </w:r>
            <w:r w:rsidDel="00000000" w:rsidR="00000000" w:rsidRPr="00000000">
              <w:rPr>
                <w:sz w:val="24"/>
                <w:szCs w:val="24"/>
                <w:rtl w:val="0"/>
              </w:rPr>
              <w:t xml:space="preserve">Afrikanisches Geschichtenerzählen</w:t>
            </w:r>
          </w:p>
          <w:p w:rsidR="00000000" w:rsidDel="00000000" w:rsidP="00000000" w:rsidRDefault="00000000" w:rsidRPr="00000000" w14:paraId="00000089">
            <w:pPr>
              <w:jc w:val="both"/>
              <w:rPr>
                <w:sz w:val="24"/>
                <w:szCs w:val="24"/>
              </w:rPr>
            </w:pPr>
            <w:r w:rsidDel="00000000" w:rsidR="00000000" w:rsidRPr="00000000">
              <w:rPr>
                <w:rtl w:val="0"/>
              </w:rPr>
            </w:r>
          </w:p>
          <w:p w:rsidR="00000000" w:rsidDel="00000000" w:rsidP="00000000" w:rsidRDefault="00000000" w:rsidRPr="00000000" w14:paraId="0000008A">
            <w:pPr>
              <w:jc w:val="both"/>
              <w:rPr/>
            </w:pPr>
            <w:r w:rsidDel="00000000" w:rsidR="00000000" w:rsidRPr="00000000">
              <w:rPr>
                <w:rtl w:val="0"/>
              </w:rPr>
              <w:t xml:space="preserve">Der Moderator wird theoretische und praktische Informationen zum afrikanischen Geschichtenerzählen vermitteln (Was ist afrikanisches Geschichtenerzählen, das afrikanische Konzept von Ubuntu, die Einzigartigkeit des afrikanischen Geschichtenerzählens und afrikanisches Geschichtenerzählen: Eine gemeinschaftliche partizipative Erfahrung).</w:t>
            </w:r>
          </w:p>
        </w:tc>
        <w:tc>
          <w:tcPr>
            <w:gridSpan w:val="2"/>
          </w:tcPr>
          <w:p w:rsidR="00000000" w:rsidDel="00000000" w:rsidP="00000000" w:rsidRDefault="00000000" w:rsidRPr="00000000" w14:paraId="0000008C">
            <w:pPr>
              <w:jc w:val="both"/>
              <w:rPr>
                <w:sz w:val="24"/>
                <w:szCs w:val="24"/>
                <w:highlight w:val="yellow"/>
              </w:rPr>
            </w:pPr>
            <w:r w:rsidDel="00000000" w:rsidR="00000000" w:rsidRPr="00000000">
              <w:rPr>
                <w:sz w:val="24"/>
                <w:szCs w:val="24"/>
                <w:rtl w:val="0"/>
              </w:rPr>
              <w:t xml:space="preserve">135 Minuten</w:t>
            </w:r>
            <w:r w:rsidDel="00000000" w:rsidR="00000000" w:rsidRPr="00000000">
              <w:rPr>
                <w:rtl w:val="0"/>
              </w:rPr>
            </w:r>
          </w:p>
        </w:tc>
        <w:tc>
          <w:tcPr/>
          <w:p w:rsidR="00000000" w:rsidDel="00000000" w:rsidP="00000000" w:rsidRDefault="00000000" w:rsidRPr="00000000" w14:paraId="0000008E">
            <w:pPr>
              <w:jc w:val="both"/>
              <w:rPr>
                <w:sz w:val="24"/>
                <w:szCs w:val="24"/>
              </w:rPr>
            </w:pPr>
            <w:r w:rsidDel="00000000" w:rsidR="00000000" w:rsidRPr="00000000">
              <w:rPr>
                <w:sz w:val="24"/>
                <w:szCs w:val="24"/>
                <w:rtl w:val="0"/>
              </w:rPr>
              <w:t xml:space="preserve">PowerPoint-Präsentation &amp; Gruppenaktivitäten Diskussionen</w:t>
            </w:r>
          </w:p>
        </w:tc>
        <w:tc>
          <w:tcPr/>
          <w:p w:rsidR="00000000" w:rsidDel="00000000" w:rsidP="00000000" w:rsidRDefault="00000000" w:rsidRPr="00000000" w14:paraId="0000008F">
            <w:pPr>
              <w:rPr>
                <w:sz w:val="24"/>
                <w:szCs w:val="24"/>
              </w:rPr>
            </w:pPr>
            <w:r w:rsidDel="00000000" w:rsidR="00000000" w:rsidRPr="00000000">
              <w:rPr>
                <w:sz w:val="24"/>
                <w:szCs w:val="24"/>
                <w:rtl w:val="0"/>
              </w:rPr>
              <w:t xml:space="preserve">Schulungsraum mit IT-Ausstattung, einschließlich Laptop und Projektor.</w:t>
            </w:r>
          </w:p>
          <w:p w:rsidR="00000000" w:rsidDel="00000000" w:rsidP="00000000" w:rsidRDefault="00000000" w:rsidRPr="00000000" w14:paraId="00000090">
            <w:pPr>
              <w:rPr>
                <w:sz w:val="24"/>
                <w:szCs w:val="24"/>
              </w:rPr>
            </w:pPr>
            <w:r w:rsidDel="00000000" w:rsidR="00000000" w:rsidRPr="00000000">
              <w:rPr>
                <w:rtl w:val="0"/>
              </w:rPr>
            </w:r>
          </w:p>
          <w:p w:rsidR="00000000" w:rsidDel="00000000" w:rsidP="00000000" w:rsidRDefault="00000000" w:rsidRPr="00000000" w14:paraId="00000091">
            <w:pPr>
              <w:rPr>
                <w:sz w:val="24"/>
                <w:szCs w:val="24"/>
              </w:rPr>
            </w:pPr>
            <w:r w:rsidDel="00000000" w:rsidR="00000000" w:rsidRPr="00000000">
              <w:rPr>
                <w:sz w:val="24"/>
                <w:szCs w:val="24"/>
                <w:rtl w:val="0"/>
              </w:rPr>
              <w:t xml:space="preserve">Flipchart und Stifte.</w:t>
            </w:r>
          </w:p>
          <w:p w:rsidR="00000000" w:rsidDel="00000000" w:rsidP="00000000" w:rsidRDefault="00000000" w:rsidRPr="00000000" w14:paraId="00000092">
            <w:pPr>
              <w:rPr>
                <w:sz w:val="24"/>
                <w:szCs w:val="24"/>
              </w:rPr>
            </w:pPr>
            <w:r w:rsidDel="00000000" w:rsidR="00000000" w:rsidRPr="00000000">
              <w:rPr>
                <w:rtl w:val="0"/>
              </w:rPr>
            </w:r>
          </w:p>
          <w:p w:rsidR="00000000" w:rsidDel="00000000" w:rsidP="00000000" w:rsidRDefault="00000000" w:rsidRPr="00000000" w14:paraId="00000093">
            <w:pPr>
              <w:rPr>
                <w:sz w:val="24"/>
                <w:szCs w:val="24"/>
              </w:rPr>
            </w:pPr>
            <w:r w:rsidDel="00000000" w:rsidR="00000000" w:rsidRPr="00000000">
              <w:rPr>
                <w:sz w:val="24"/>
                <w:szCs w:val="24"/>
                <w:rtl w:val="0"/>
              </w:rPr>
              <w:t xml:space="preserve">Anmeldeformular.</w:t>
            </w:r>
          </w:p>
          <w:p w:rsidR="00000000" w:rsidDel="00000000" w:rsidP="00000000" w:rsidRDefault="00000000" w:rsidRPr="00000000" w14:paraId="00000094">
            <w:pPr>
              <w:rPr>
                <w:sz w:val="24"/>
                <w:szCs w:val="24"/>
              </w:rPr>
            </w:pPr>
            <w:r w:rsidDel="00000000" w:rsidR="00000000" w:rsidRPr="00000000">
              <w:rPr>
                <w:rtl w:val="0"/>
              </w:rPr>
            </w:r>
          </w:p>
          <w:p w:rsidR="00000000" w:rsidDel="00000000" w:rsidP="00000000" w:rsidRDefault="00000000" w:rsidRPr="00000000" w14:paraId="00000095">
            <w:pPr>
              <w:rPr>
                <w:sz w:val="24"/>
                <w:szCs w:val="24"/>
              </w:rPr>
            </w:pPr>
            <w:r w:rsidDel="00000000" w:rsidR="00000000" w:rsidRPr="00000000">
              <w:rPr>
                <w:sz w:val="24"/>
                <w:szCs w:val="24"/>
                <w:rtl w:val="0"/>
              </w:rPr>
              <w:t xml:space="preserve">Stifte und Notizzettel für die Teilnehmer</w:t>
            </w:r>
          </w:p>
          <w:p w:rsidR="00000000" w:rsidDel="00000000" w:rsidP="00000000" w:rsidRDefault="00000000" w:rsidRPr="00000000" w14:paraId="00000096">
            <w:pPr>
              <w:rPr>
                <w:sz w:val="24"/>
                <w:szCs w:val="24"/>
              </w:rPr>
            </w:pPr>
            <w:r w:rsidDel="00000000" w:rsidR="00000000" w:rsidRPr="00000000">
              <w:rPr>
                <w:rtl w:val="0"/>
              </w:rPr>
            </w:r>
          </w:p>
        </w:tc>
        <w:tc>
          <w:tcPr/>
          <w:p w:rsidR="00000000" w:rsidDel="00000000" w:rsidP="00000000" w:rsidRDefault="00000000" w:rsidRPr="00000000" w14:paraId="00000097">
            <w:pPr>
              <w:jc w:val="both"/>
              <w:rPr>
                <w:sz w:val="24"/>
                <w:szCs w:val="24"/>
              </w:rPr>
            </w:pPr>
            <w:r w:rsidDel="00000000" w:rsidR="00000000" w:rsidRPr="00000000">
              <w:rPr>
                <w:sz w:val="24"/>
                <w:szCs w:val="24"/>
                <w:rtl w:val="0"/>
              </w:rPr>
              <w:t xml:space="preserve">Kopie der PowerPoint-Präsentation: Modul 1.</w:t>
            </w:r>
          </w:p>
        </w:tc>
      </w:tr>
      <w:tr>
        <w:trPr>
          <w:cantSplit w:val="0"/>
          <w:tblHeader w:val="0"/>
        </w:trPr>
        <w:tc>
          <w:tcPr/>
          <w:p w:rsidR="00000000" w:rsidDel="00000000" w:rsidP="00000000" w:rsidRDefault="00000000" w:rsidRPr="00000000" w14:paraId="00000098">
            <w:pPr>
              <w:jc w:val="both"/>
              <w:rPr>
                <w:sz w:val="24"/>
                <w:szCs w:val="24"/>
              </w:rPr>
            </w:pPr>
            <w:r w:rsidDel="00000000" w:rsidR="00000000" w:rsidRPr="00000000">
              <w:rPr>
                <w:b w:val="0"/>
                <w:sz w:val="24"/>
                <w:szCs w:val="24"/>
                <w:rtl w:val="0"/>
              </w:rPr>
              <w:t xml:space="preserve">4</w:t>
            </w:r>
            <w:r w:rsidDel="00000000" w:rsidR="00000000" w:rsidRPr="00000000">
              <w:rPr>
                <w:rtl w:val="0"/>
              </w:rPr>
            </w:r>
          </w:p>
        </w:tc>
        <w:tc>
          <w:tcPr>
            <w:gridSpan w:val="2"/>
          </w:tcPr>
          <w:p w:rsidR="00000000" w:rsidDel="00000000" w:rsidP="00000000" w:rsidRDefault="00000000" w:rsidRPr="00000000" w14:paraId="00000099">
            <w:pPr>
              <w:jc w:val="both"/>
              <w:rPr>
                <w:sz w:val="24"/>
                <w:szCs w:val="24"/>
              </w:rPr>
            </w:pPr>
            <w:r w:rsidDel="00000000" w:rsidR="00000000" w:rsidRPr="00000000">
              <w:rPr>
                <w:b w:val="1"/>
                <w:sz w:val="24"/>
                <w:szCs w:val="24"/>
                <w:u w:val="single"/>
                <w:rtl w:val="0"/>
              </w:rPr>
              <w:t xml:space="preserve">Einheit 2 - Aktivität 1: </w:t>
            </w:r>
            <w:r w:rsidDel="00000000" w:rsidR="00000000" w:rsidRPr="00000000">
              <w:rPr>
                <w:sz w:val="24"/>
                <w:szCs w:val="24"/>
                <w:rtl w:val="0"/>
              </w:rPr>
              <w:t xml:space="preserve">Afrikanische Geschichten</w:t>
            </w:r>
          </w:p>
          <w:p w:rsidR="00000000" w:rsidDel="00000000" w:rsidP="00000000" w:rsidRDefault="00000000" w:rsidRPr="00000000" w14:paraId="0000009A">
            <w:pPr>
              <w:jc w:val="both"/>
              <w:rPr>
                <w:sz w:val="24"/>
                <w:szCs w:val="24"/>
              </w:rPr>
            </w:pPr>
            <w:r w:rsidDel="00000000" w:rsidR="00000000" w:rsidRPr="00000000">
              <w:rPr>
                <w:rtl w:val="0"/>
              </w:rPr>
            </w:r>
          </w:p>
          <w:p w:rsidR="00000000" w:rsidDel="00000000" w:rsidP="00000000" w:rsidRDefault="00000000" w:rsidRPr="00000000" w14:paraId="0000009B">
            <w:pPr>
              <w:jc w:val="both"/>
              <w:rPr>
                <w:b w:val="1"/>
                <w:sz w:val="24"/>
                <w:szCs w:val="24"/>
                <w:u w:val="single"/>
              </w:rPr>
            </w:pPr>
            <w:r w:rsidDel="00000000" w:rsidR="00000000" w:rsidRPr="00000000">
              <w:rPr>
                <w:rtl w:val="0"/>
              </w:rPr>
              <w:t xml:space="preserve">Der Moderator wird theoretische und praktische Informationen über afrikanische Geschichten vermitteln, einschließlich der Struktur afrikanischer Geschichten, der Bedeutung und Kraft afrikanischer Geschichten, moralischer Lehren, Sprichwörter und Gleichnisse in afrikanischen Geschichten.</w:t>
            </w:r>
            <w:r w:rsidDel="00000000" w:rsidR="00000000" w:rsidRPr="00000000">
              <w:rPr>
                <w:rtl w:val="0"/>
              </w:rPr>
            </w:r>
          </w:p>
        </w:tc>
        <w:tc>
          <w:tcPr>
            <w:gridSpan w:val="2"/>
          </w:tcPr>
          <w:p w:rsidR="00000000" w:rsidDel="00000000" w:rsidP="00000000" w:rsidRDefault="00000000" w:rsidRPr="00000000" w14:paraId="0000009D">
            <w:pPr>
              <w:jc w:val="both"/>
              <w:rPr>
                <w:sz w:val="24"/>
                <w:szCs w:val="24"/>
                <w:highlight w:val="yellow"/>
              </w:rPr>
            </w:pPr>
            <w:r w:rsidDel="00000000" w:rsidR="00000000" w:rsidRPr="00000000">
              <w:rPr>
                <w:sz w:val="24"/>
                <w:szCs w:val="24"/>
                <w:rtl w:val="0"/>
              </w:rPr>
              <w:t xml:space="preserve">120 Minuten</w:t>
            </w:r>
            <w:r w:rsidDel="00000000" w:rsidR="00000000" w:rsidRPr="00000000">
              <w:rPr>
                <w:rtl w:val="0"/>
              </w:rPr>
            </w:r>
          </w:p>
        </w:tc>
        <w:tc>
          <w:tcPr/>
          <w:p w:rsidR="00000000" w:rsidDel="00000000" w:rsidP="00000000" w:rsidRDefault="00000000" w:rsidRPr="00000000" w14:paraId="0000009F">
            <w:pPr>
              <w:jc w:val="both"/>
              <w:rPr>
                <w:sz w:val="24"/>
                <w:szCs w:val="24"/>
              </w:rPr>
            </w:pPr>
            <w:r w:rsidDel="00000000" w:rsidR="00000000" w:rsidRPr="00000000">
              <w:rPr>
                <w:sz w:val="24"/>
                <w:szCs w:val="24"/>
                <w:rtl w:val="0"/>
              </w:rPr>
              <w:t xml:space="preserve">PowerPoint-Präsentation &amp; Gruppenaktivitäten Diskussionen</w:t>
            </w:r>
          </w:p>
        </w:tc>
        <w:tc>
          <w:tcPr/>
          <w:p w:rsidR="00000000" w:rsidDel="00000000" w:rsidP="00000000" w:rsidRDefault="00000000" w:rsidRPr="00000000" w14:paraId="000000A0">
            <w:pPr>
              <w:rPr>
                <w:sz w:val="24"/>
                <w:szCs w:val="24"/>
              </w:rPr>
            </w:pPr>
            <w:r w:rsidDel="00000000" w:rsidR="00000000" w:rsidRPr="00000000">
              <w:rPr>
                <w:sz w:val="24"/>
                <w:szCs w:val="24"/>
                <w:rtl w:val="0"/>
              </w:rPr>
              <w:t xml:space="preserve">Schulungsraum mit IT-Ausstattung, einschließlich Laptop und Projektor.</w:t>
            </w:r>
          </w:p>
          <w:p w:rsidR="00000000" w:rsidDel="00000000" w:rsidP="00000000" w:rsidRDefault="00000000" w:rsidRPr="00000000" w14:paraId="000000A1">
            <w:pPr>
              <w:rPr>
                <w:sz w:val="24"/>
                <w:szCs w:val="24"/>
              </w:rPr>
            </w:pPr>
            <w:r w:rsidDel="00000000" w:rsidR="00000000" w:rsidRPr="00000000">
              <w:rPr>
                <w:rtl w:val="0"/>
              </w:rPr>
            </w:r>
          </w:p>
          <w:p w:rsidR="00000000" w:rsidDel="00000000" w:rsidP="00000000" w:rsidRDefault="00000000" w:rsidRPr="00000000" w14:paraId="000000A2">
            <w:pPr>
              <w:rPr>
                <w:sz w:val="24"/>
                <w:szCs w:val="24"/>
              </w:rPr>
            </w:pPr>
            <w:r w:rsidDel="00000000" w:rsidR="00000000" w:rsidRPr="00000000">
              <w:rPr>
                <w:sz w:val="24"/>
                <w:szCs w:val="24"/>
                <w:rtl w:val="0"/>
              </w:rPr>
              <w:t xml:space="preserve">Flipchart und Stifte.</w:t>
            </w:r>
          </w:p>
          <w:p w:rsidR="00000000" w:rsidDel="00000000" w:rsidP="00000000" w:rsidRDefault="00000000" w:rsidRPr="00000000" w14:paraId="000000A3">
            <w:pPr>
              <w:rPr>
                <w:sz w:val="24"/>
                <w:szCs w:val="24"/>
              </w:rPr>
            </w:pPr>
            <w:r w:rsidDel="00000000" w:rsidR="00000000" w:rsidRPr="00000000">
              <w:rPr>
                <w:rtl w:val="0"/>
              </w:rPr>
            </w:r>
          </w:p>
          <w:p w:rsidR="00000000" w:rsidDel="00000000" w:rsidP="00000000" w:rsidRDefault="00000000" w:rsidRPr="00000000" w14:paraId="000000A4">
            <w:pPr>
              <w:rPr>
                <w:sz w:val="24"/>
                <w:szCs w:val="24"/>
              </w:rPr>
            </w:pPr>
            <w:r w:rsidDel="00000000" w:rsidR="00000000" w:rsidRPr="00000000">
              <w:rPr>
                <w:sz w:val="24"/>
                <w:szCs w:val="24"/>
                <w:rtl w:val="0"/>
              </w:rPr>
              <w:t xml:space="preserve">Anmeldeformular.</w:t>
            </w:r>
          </w:p>
          <w:p w:rsidR="00000000" w:rsidDel="00000000" w:rsidP="00000000" w:rsidRDefault="00000000" w:rsidRPr="00000000" w14:paraId="000000A5">
            <w:pPr>
              <w:rPr>
                <w:sz w:val="24"/>
                <w:szCs w:val="24"/>
              </w:rPr>
            </w:pPr>
            <w:r w:rsidDel="00000000" w:rsidR="00000000" w:rsidRPr="00000000">
              <w:rPr>
                <w:rtl w:val="0"/>
              </w:rPr>
            </w:r>
          </w:p>
          <w:p w:rsidR="00000000" w:rsidDel="00000000" w:rsidP="00000000" w:rsidRDefault="00000000" w:rsidRPr="00000000" w14:paraId="000000A6">
            <w:pPr>
              <w:rPr>
                <w:sz w:val="24"/>
                <w:szCs w:val="24"/>
              </w:rPr>
            </w:pPr>
            <w:r w:rsidDel="00000000" w:rsidR="00000000" w:rsidRPr="00000000">
              <w:rPr>
                <w:sz w:val="24"/>
                <w:szCs w:val="24"/>
                <w:rtl w:val="0"/>
              </w:rPr>
              <w:t xml:space="preserve">Stifte und Notizzettel für die Teilnehmer</w:t>
            </w:r>
          </w:p>
          <w:p w:rsidR="00000000" w:rsidDel="00000000" w:rsidP="00000000" w:rsidRDefault="00000000" w:rsidRPr="00000000" w14:paraId="000000A7">
            <w:pPr>
              <w:rPr>
                <w:sz w:val="24"/>
                <w:szCs w:val="24"/>
              </w:rPr>
            </w:pPr>
            <w:r w:rsidDel="00000000" w:rsidR="00000000" w:rsidRPr="00000000">
              <w:rPr>
                <w:rtl w:val="0"/>
              </w:rPr>
            </w:r>
          </w:p>
        </w:tc>
        <w:tc>
          <w:tcPr/>
          <w:p w:rsidR="00000000" w:rsidDel="00000000" w:rsidP="00000000" w:rsidRDefault="00000000" w:rsidRPr="00000000" w14:paraId="000000A8">
            <w:pPr>
              <w:jc w:val="both"/>
              <w:rPr>
                <w:sz w:val="24"/>
                <w:szCs w:val="24"/>
              </w:rPr>
            </w:pPr>
            <w:r w:rsidDel="00000000" w:rsidR="00000000" w:rsidRPr="00000000">
              <w:rPr>
                <w:sz w:val="24"/>
                <w:szCs w:val="24"/>
                <w:rtl w:val="0"/>
              </w:rPr>
              <w:t xml:space="preserve">Kopie der PowerPoint-Präsentation: Modul 1.</w:t>
            </w:r>
          </w:p>
        </w:tc>
      </w:tr>
      <w:tr>
        <w:trPr>
          <w:cantSplit w:val="0"/>
          <w:tblHeader w:val="0"/>
        </w:trPr>
        <w:tc>
          <w:tcPr/>
          <w:p w:rsidR="00000000" w:rsidDel="00000000" w:rsidP="00000000" w:rsidRDefault="00000000" w:rsidRPr="00000000" w14:paraId="000000A9">
            <w:pPr>
              <w:jc w:val="both"/>
              <w:rPr>
                <w:sz w:val="24"/>
                <w:szCs w:val="24"/>
              </w:rPr>
            </w:pPr>
            <w:r w:rsidDel="00000000" w:rsidR="00000000" w:rsidRPr="00000000">
              <w:rPr>
                <w:b w:val="0"/>
                <w:sz w:val="24"/>
                <w:szCs w:val="24"/>
                <w:rtl w:val="0"/>
              </w:rPr>
              <w:t xml:space="preserve">5</w:t>
            </w:r>
            <w:r w:rsidDel="00000000" w:rsidR="00000000" w:rsidRPr="00000000">
              <w:rPr>
                <w:rtl w:val="0"/>
              </w:rPr>
            </w:r>
          </w:p>
        </w:tc>
        <w:tc>
          <w:tcPr>
            <w:gridSpan w:val="2"/>
          </w:tcPr>
          <w:p w:rsidR="00000000" w:rsidDel="00000000" w:rsidP="00000000" w:rsidRDefault="00000000" w:rsidRPr="00000000" w14:paraId="000000AA">
            <w:pPr>
              <w:jc w:val="both"/>
              <w:rPr>
                <w:sz w:val="24"/>
                <w:szCs w:val="24"/>
              </w:rPr>
            </w:pPr>
            <w:r w:rsidDel="00000000" w:rsidR="00000000" w:rsidRPr="00000000">
              <w:rPr>
                <w:b w:val="1"/>
                <w:sz w:val="24"/>
                <w:szCs w:val="24"/>
                <w:u w:val="single"/>
                <w:rtl w:val="0"/>
              </w:rPr>
              <w:t xml:space="preserve">Einheit 2 - Aktivität 2: </w:t>
            </w:r>
            <w:r w:rsidDel="00000000" w:rsidR="00000000" w:rsidRPr="00000000">
              <w:rPr>
                <w:sz w:val="24"/>
                <w:szCs w:val="24"/>
                <w:rtl w:val="0"/>
              </w:rPr>
              <w:t xml:space="preserve">Afrikanische Geschichten</w:t>
            </w:r>
          </w:p>
          <w:p w:rsidR="00000000" w:rsidDel="00000000" w:rsidP="00000000" w:rsidRDefault="00000000" w:rsidRPr="00000000" w14:paraId="000000AB">
            <w:pPr>
              <w:jc w:val="both"/>
              <w:rPr>
                <w:sz w:val="24"/>
                <w:szCs w:val="24"/>
              </w:rPr>
            </w:pPr>
            <w:r w:rsidDel="00000000" w:rsidR="00000000" w:rsidRPr="00000000">
              <w:rPr>
                <w:rtl w:val="0"/>
              </w:rPr>
            </w:r>
          </w:p>
          <w:p w:rsidR="00000000" w:rsidDel="00000000" w:rsidP="00000000" w:rsidRDefault="00000000" w:rsidRPr="00000000" w14:paraId="000000AC">
            <w:pPr>
              <w:jc w:val="both"/>
              <w:rPr>
                <w:b w:val="1"/>
                <w:sz w:val="24"/>
                <w:szCs w:val="24"/>
                <w:u w:val="single"/>
              </w:rPr>
            </w:pPr>
            <w:r w:rsidDel="00000000" w:rsidR="00000000" w:rsidRPr="00000000">
              <w:rPr>
                <w:rtl w:val="0"/>
              </w:rPr>
              <w:t xml:space="preserve">Der Moderator bittet die Teilnehmer, die gemeinsamen Merkmale verschiedener traditioneller afrikanischer Geschichten in Bezug auf Struktur, Themen, Moral usw. zu suchen.</w:t>
            </w:r>
            <w:r w:rsidDel="00000000" w:rsidR="00000000" w:rsidRPr="00000000">
              <w:rPr>
                <w:rtl w:val="0"/>
              </w:rPr>
            </w:r>
          </w:p>
        </w:tc>
        <w:tc>
          <w:tcPr>
            <w:gridSpan w:val="2"/>
          </w:tcPr>
          <w:p w:rsidR="00000000" w:rsidDel="00000000" w:rsidP="00000000" w:rsidRDefault="00000000" w:rsidRPr="00000000" w14:paraId="000000AE">
            <w:pPr>
              <w:jc w:val="both"/>
              <w:rPr>
                <w:sz w:val="24"/>
                <w:szCs w:val="24"/>
                <w:highlight w:val="yellow"/>
              </w:rPr>
            </w:pPr>
            <w:r w:rsidDel="00000000" w:rsidR="00000000" w:rsidRPr="00000000">
              <w:rPr>
                <w:sz w:val="24"/>
                <w:szCs w:val="24"/>
                <w:rtl w:val="0"/>
              </w:rPr>
              <w:t xml:space="preserve">30 Minuten</w:t>
            </w:r>
            <w:r w:rsidDel="00000000" w:rsidR="00000000" w:rsidRPr="00000000">
              <w:rPr>
                <w:rtl w:val="0"/>
              </w:rPr>
            </w:r>
          </w:p>
        </w:tc>
        <w:tc>
          <w:tcPr/>
          <w:p w:rsidR="00000000" w:rsidDel="00000000" w:rsidP="00000000" w:rsidRDefault="00000000" w:rsidRPr="00000000" w14:paraId="000000B0">
            <w:pPr>
              <w:jc w:val="both"/>
              <w:rPr>
                <w:sz w:val="24"/>
                <w:szCs w:val="24"/>
              </w:rPr>
            </w:pPr>
            <w:r w:rsidDel="00000000" w:rsidR="00000000" w:rsidRPr="00000000">
              <w:rPr>
                <w:sz w:val="24"/>
                <w:szCs w:val="24"/>
                <w:rtl w:val="0"/>
              </w:rPr>
              <w:t xml:space="preserve">PowerPoint-Präsentation &amp; Gruppenaktivitäten Diskussionen</w:t>
            </w:r>
          </w:p>
        </w:tc>
        <w:tc>
          <w:tcPr/>
          <w:p w:rsidR="00000000" w:rsidDel="00000000" w:rsidP="00000000" w:rsidRDefault="00000000" w:rsidRPr="00000000" w14:paraId="000000B1">
            <w:pPr>
              <w:rPr>
                <w:sz w:val="24"/>
                <w:szCs w:val="24"/>
              </w:rPr>
            </w:pPr>
            <w:r w:rsidDel="00000000" w:rsidR="00000000" w:rsidRPr="00000000">
              <w:rPr>
                <w:sz w:val="24"/>
                <w:szCs w:val="24"/>
                <w:rtl w:val="0"/>
              </w:rPr>
              <w:t xml:space="preserve">Schulungsraum mit IT-Ausstattung einschließlich Laptop und Projektor.</w:t>
            </w:r>
          </w:p>
          <w:p w:rsidR="00000000" w:rsidDel="00000000" w:rsidP="00000000" w:rsidRDefault="00000000" w:rsidRPr="00000000" w14:paraId="000000B2">
            <w:pPr>
              <w:rPr>
                <w:sz w:val="24"/>
                <w:szCs w:val="24"/>
              </w:rPr>
            </w:pPr>
            <w:r w:rsidDel="00000000" w:rsidR="00000000" w:rsidRPr="00000000">
              <w:rPr>
                <w:rtl w:val="0"/>
              </w:rPr>
            </w:r>
          </w:p>
          <w:p w:rsidR="00000000" w:rsidDel="00000000" w:rsidP="00000000" w:rsidRDefault="00000000" w:rsidRPr="00000000" w14:paraId="000000B3">
            <w:pPr>
              <w:rPr>
                <w:sz w:val="24"/>
                <w:szCs w:val="24"/>
              </w:rPr>
            </w:pPr>
            <w:r w:rsidDel="00000000" w:rsidR="00000000" w:rsidRPr="00000000">
              <w:rPr>
                <w:sz w:val="24"/>
                <w:szCs w:val="24"/>
                <w:rtl w:val="0"/>
              </w:rPr>
              <w:t xml:space="preserve">Flipchart und Stifte.</w:t>
            </w:r>
          </w:p>
          <w:p w:rsidR="00000000" w:rsidDel="00000000" w:rsidP="00000000" w:rsidRDefault="00000000" w:rsidRPr="00000000" w14:paraId="000000B4">
            <w:pPr>
              <w:rPr>
                <w:sz w:val="24"/>
                <w:szCs w:val="24"/>
              </w:rPr>
            </w:pPr>
            <w:r w:rsidDel="00000000" w:rsidR="00000000" w:rsidRPr="00000000">
              <w:rPr>
                <w:rtl w:val="0"/>
              </w:rPr>
            </w:r>
          </w:p>
          <w:p w:rsidR="00000000" w:rsidDel="00000000" w:rsidP="00000000" w:rsidRDefault="00000000" w:rsidRPr="00000000" w14:paraId="000000B5">
            <w:pPr>
              <w:rPr>
                <w:sz w:val="24"/>
                <w:szCs w:val="24"/>
              </w:rPr>
            </w:pPr>
            <w:r w:rsidDel="00000000" w:rsidR="00000000" w:rsidRPr="00000000">
              <w:rPr>
                <w:sz w:val="24"/>
                <w:szCs w:val="24"/>
                <w:rtl w:val="0"/>
              </w:rPr>
              <w:t xml:space="preserve">Anmeldeformular.</w:t>
            </w:r>
          </w:p>
          <w:p w:rsidR="00000000" w:rsidDel="00000000" w:rsidP="00000000" w:rsidRDefault="00000000" w:rsidRPr="00000000" w14:paraId="000000B6">
            <w:pPr>
              <w:rPr>
                <w:sz w:val="24"/>
                <w:szCs w:val="24"/>
              </w:rPr>
            </w:pPr>
            <w:r w:rsidDel="00000000" w:rsidR="00000000" w:rsidRPr="00000000">
              <w:rPr>
                <w:rtl w:val="0"/>
              </w:rPr>
            </w:r>
          </w:p>
          <w:p w:rsidR="00000000" w:rsidDel="00000000" w:rsidP="00000000" w:rsidRDefault="00000000" w:rsidRPr="00000000" w14:paraId="000000B7">
            <w:pPr>
              <w:rPr>
                <w:sz w:val="24"/>
                <w:szCs w:val="24"/>
              </w:rPr>
            </w:pPr>
            <w:r w:rsidDel="00000000" w:rsidR="00000000" w:rsidRPr="00000000">
              <w:rPr>
                <w:sz w:val="24"/>
                <w:szCs w:val="24"/>
                <w:rtl w:val="0"/>
              </w:rPr>
              <w:t xml:space="preserve">Stifte und Notizzettel für die Teilnehmer</w:t>
            </w:r>
          </w:p>
          <w:p w:rsidR="00000000" w:rsidDel="00000000" w:rsidP="00000000" w:rsidRDefault="00000000" w:rsidRPr="00000000" w14:paraId="000000B8">
            <w:pPr>
              <w:rPr>
                <w:sz w:val="24"/>
                <w:szCs w:val="24"/>
              </w:rPr>
            </w:pPr>
            <w:r w:rsidDel="00000000" w:rsidR="00000000" w:rsidRPr="00000000">
              <w:rPr>
                <w:rtl w:val="0"/>
              </w:rPr>
            </w:r>
          </w:p>
        </w:tc>
        <w:tc>
          <w:tcPr/>
          <w:p w:rsidR="00000000" w:rsidDel="00000000" w:rsidP="00000000" w:rsidRDefault="00000000" w:rsidRPr="00000000" w14:paraId="000000B9">
            <w:pPr>
              <w:jc w:val="both"/>
              <w:rPr>
                <w:sz w:val="24"/>
                <w:szCs w:val="24"/>
              </w:rPr>
            </w:pPr>
            <w:r w:rsidDel="00000000" w:rsidR="00000000" w:rsidRPr="00000000">
              <w:rPr>
                <w:sz w:val="24"/>
                <w:szCs w:val="24"/>
                <w:rtl w:val="0"/>
              </w:rPr>
              <w:t xml:space="preserve">Kopie der PowerPoint-Präsentation: Modul 1.</w:t>
            </w:r>
          </w:p>
        </w:tc>
      </w:tr>
      <w:tr>
        <w:trPr>
          <w:cantSplit w:val="0"/>
          <w:tblHeader w:val="0"/>
        </w:trPr>
        <w:tc>
          <w:tcPr/>
          <w:p w:rsidR="00000000" w:rsidDel="00000000" w:rsidP="00000000" w:rsidRDefault="00000000" w:rsidRPr="00000000" w14:paraId="000000BA">
            <w:pPr>
              <w:jc w:val="both"/>
              <w:rPr>
                <w:sz w:val="24"/>
                <w:szCs w:val="24"/>
              </w:rPr>
            </w:pPr>
            <w:r w:rsidDel="00000000" w:rsidR="00000000" w:rsidRPr="00000000">
              <w:rPr>
                <w:b w:val="0"/>
                <w:sz w:val="24"/>
                <w:szCs w:val="24"/>
                <w:rtl w:val="0"/>
              </w:rPr>
              <w:t xml:space="preserve">6</w:t>
            </w:r>
            <w:r w:rsidDel="00000000" w:rsidR="00000000" w:rsidRPr="00000000">
              <w:rPr>
                <w:rtl w:val="0"/>
              </w:rPr>
            </w:r>
          </w:p>
        </w:tc>
        <w:tc>
          <w:tcPr>
            <w:gridSpan w:val="2"/>
          </w:tcPr>
          <w:p w:rsidR="00000000" w:rsidDel="00000000" w:rsidP="00000000" w:rsidRDefault="00000000" w:rsidRPr="00000000" w14:paraId="000000BB">
            <w:pPr>
              <w:jc w:val="both"/>
              <w:rPr>
                <w:sz w:val="24"/>
                <w:szCs w:val="24"/>
              </w:rPr>
            </w:pPr>
            <w:r w:rsidDel="00000000" w:rsidR="00000000" w:rsidRPr="00000000">
              <w:rPr>
                <w:b w:val="1"/>
                <w:sz w:val="24"/>
                <w:szCs w:val="24"/>
                <w:u w:val="single"/>
                <w:rtl w:val="0"/>
              </w:rPr>
              <w:t xml:space="preserve">Texteinheit 3 - Aktivität 1: </w:t>
            </w:r>
            <w:r w:rsidDel="00000000" w:rsidR="00000000" w:rsidRPr="00000000">
              <w:rPr>
                <w:sz w:val="24"/>
                <w:szCs w:val="24"/>
                <w:rtl w:val="0"/>
              </w:rPr>
              <w:t xml:space="preserve">Der Griot</w:t>
            </w:r>
          </w:p>
          <w:p w:rsidR="00000000" w:rsidDel="00000000" w:rsidP="00000000" w:rsidRDefault="00000000" w:rsidRPr="00000000" w14:paraId="000000BC">
            <w:pPr>
              <w:jc w:val="both"/>
              <w:rPr>
                <w:sz w:val="24"/>
                <w:szCs w:val="24"/>
              </w:rPr>
            </w:pPr>
            <w:r w:rsidDel="00000000" w:rsidR="00000000" w:rsidRPr="00000000">
              <w:rPr>
                <w:rtl w:val="0"/>
              </w:rPr>
            </w:r>
          </w:p>
          <w:p w:rsidR="00000000" w:rsidDel="00000000" w:rsidP="00000000" w:rsidRDefault="00000000" w:rsidRPr="00000000" w14:paraId="000000BD">
            <w:pPr>
              <w:jc w:val="both"/>
              <w:rPr>
                <w:sz w:val="24"/>
                <w:szCs w:val="24"/>
              </w:rPr>
            </w:pPr>
            <w:r w:rsidDel="00000000" w:rsidR="00000000" w:rsidRPr="00000000">
              <w:rPr>
                <w:rtl w:val="0"/>
              </w:rPr>
              <w:t xml:space="preserve">Der Moderator wird theoretische und praktische Informationen über die Rolle des Griot vermitteln: Ursprung des Begriffs, was ein Griot ist, seine Beziehung zur Musik und die Rolle des Griot in der afrikanischen Kultur als Geschichtenerzähler.</w:t>
            </w:r>
            <w:r w:rsidDel="00000000" w:rsidR="00000000" w:rsidRPr="00000000">
              <w:rPr>
                <w:rtl w:val="0"/>
              </w:rPr>
            </w:r>
          </w:p>
        </w:tc>
        <w:tc>
          <w:tcPr>
            <w:gridSpan w:val="2"/>
          </w:tcPr>
          <w:p w:rsidR="00000000" w:rsidDel="00000000" w:rsidP="00000000" w:rsidRDefault="00000000" w:rsidRPr="00000000" w14:paraId="000000BF">
            <w:pPr>
              <w:jc w:val="both"/>
              <w:rPr>
                <w:sz w:val="24"/>
                <w:szCs w:val="24"/>
              </w:rPr>
            </w:pPr>
            <w:r w:rsidDel="00000000" w:rsidR="00000000" w:rsidRPr="00000000">
              <w:rPr>
                <w:sz w:val="24"/>
                <w:szCs w:val="24"/>
                <w:rtl w:val="0"/>
              </w:rPr>
              <w:t xml:space="preserve">40 Minuten</w:t>
            </w:r>
          </w:p>
        </w:tc>
        <w:tc>
          <w:tcPr/>
          <w:p w:rsidR="00000000" w:rsidDel="00000000" w:rsidP="00000000" w:rsidRDefault="00000000" w:rsidRPr="00000000" w14:paraId="000000C1">
            <w:pPr>
              <w:jc w:val="both"/>
              <w:rPr>
                <w:sz w:val="24"/>
                <w:szCs w:val="24"/>
              </w:rPr>
            </w:pPr>
            <w:r w:rsidDel="00000000" w:rsidR="00000000" w:rsidRPr="00000000">
              <w:rPr>
                <w:sz w:val="24"/>
                <w:szCs w:val="24"/>
                <w:rtl w:val="0"/>
              </w:rPr>
              <w:t xml:space="preserve">PowerPoint-Präsentation &amp; Gruppenaktivitäten Diskussionen Brainstorming</w:t>
            </w:r>
          </w:p>
        </w:tc>
        <w:tc>
          <w:tcPr/>
          <w:p w:rsidR="00000000" w:rsidDel="00000000" w:rsidP="00000000" w:rsidRDefault="00000000" w:rsidRPr="00000000" w14:paraId="000000C2">
            <w:pPr>
              <w:rPr>
                <w:sz w:val="24"/>
                <w:szCs w:val="24"/>
              </w:rPr>
            </w:pPr>
            <w:r w:rsidDel="00000000" w:rsidR="00000000" w:rsidRPr="00000000">
              <w:rPr>
                <w:sz w:val="24"/>
                <w:szCs w:val="24"/>
                <w:rtl w:val="0"/>
              </w:rPr>
              <w:t xml:space="preserve">Schulungsraum mit IT-Ausstattung einschließlich Laptop und Projektor.</w:t>
            </w:r>
          </w:p>
          <w:p w:rsidR="00000000" w:rsidDel="00000000" w:rsidP="00000000" w:rsidRDefault="00000000" w:rsidRPr="00000000" w14:paraId="000000C3">
            <w:pPr>
              <w:rPr>
                <w:sz w:val="24"/>
                <w:szCs w:val="24"/>
              </w:rPr>
            </w:pPr>
            <w:r w:rsidDel="00000000" w:rsidR="00000000" w:rsidRPr="00000000">
              <w:rPr>
                <w:rtl w:val="0"/>
              </w:rPr>
            </w:r>
          </w:p>
          <w:p w:rsidR="00000000" w:rsidDel="00000000" w:rsidP="00000000" w:rsidRDefault="00000000" w:rsidRPr="00000000" w14:paraId="000000C4">
            <w:pPr>
              <w:rPr>
                <w:sz w:val="24"/>
                <w:szCs w:val="24"/>
              </w:rPr>
            </w:pPr>
            <w:r w:rsidDel="00000000" w:rsidR="00000000" w:rsidRPr="00000000">
              <w:rPr>
                <w:sz w:val="24"/>
                <w:szCs w:val="24"/>
                <w:rtl w:val="0"/>
              </w:rPr>
              <w:t xml:space="preserve">Flipchart und Stifte.</w:t>
            </w:r>
          </w:p>
          <w:p w:rsidR="00000000" w:rsidDel="00000000" w:rsidP="00000000" w:rsidRDefault="00000000" w:rsidRPr="00000000" w14:paraId="000000C5">
            <w:pPr>
              <w:rPr>
                <w:sz w:val="24"/>
                <w:szCs w:val="24"/>
              </w:rPr>
            </w:pPr>
            <w:r w:rsidDel="00000000" w:rsidR="00000000" w:rsidRPr="00000000">
              <w:rPr>
                <w:rtl w:val="0"/>
              </w:rPr>
            </w:r>
          </w:p>
          <w:p w:rsidR="00000000" w:rsidDel="00000000" w:rsidP="00000000" w:rsidRDefault="00000000" w:rsidRPr="00000000" w14:paraId="000000C6">
            <w:pPr>
              <w:rPr>
                <w:sz w:val="24"/>
                <w:szCs w:val="24"/>
              </w:rPr>
            </w:pPr>
            <w:r w:rsidDel="00000000" w:rsidR="00000000" w:rsidRPr="00000000">
              <w:rPr>
                <w:sz w:val="24"/>
                <w:szCs w:val="24"/>
                <w:rtl w:val="0"/>
              </w:rPr>
              <w:t xml:space="preserve">Anmeldeformular.</w:t>
            </w:r>
          </w:p>
          <w:p w:rsidR="00000000" w:rsidDel="00000000" w:rsidP="00000000" w:rsidRDefault="00000000" w:rsidRPr="00000000" w14:paraId="000000C7">
            <w:pPr>
              <w:rPr>
                <w:sz w:val="24"/>
                <w:szCs w:val="24"/>
              </w:rPr>
            </w:pPr>
            <w:r w:rsidDel="00000000" w:rsidR="00000000" w:rsidRPr="00000000">
              <w:rPr>
                <w:rtl w:val="0"/>
              </w:rPr>
            </w:r>
          </w:p>
          <w:p w:rsidR="00000000" w:rsidDel="00000000" w:rsidP="00000000" w:rsidRDefault="00000000" w:rsidRPr="00000000" w14:paraId="000000C8">
            <w:pPr>
              <w:rPr>
                <w:sz w:val="24"/>
                <w:szCs w:val="24"/>
              </w:rPr>
            </w:pPr>
            <w:r w:rsidDel="00000000" w:rsidR="00000000" w:rsidRPr="00000000">
              <w:rPr>
                <w:sz w:val="24"/>
                <w:szCs w:val="24"/>
                <w:rtl w:val="0"/>
              </w:rPr>
              <w:t xml:space="preserve">Stifte und Notizzettel für die Teilnehmer</w:t>
            </w:r>
          </w:p>
          <w:p w:rsidR="00000000" w:rsidDel="00000000" w:rsidP="00000000" w:rsidRDefault="00000000" w:rsidRPr="00000000" w14:paraId="000000C9">
            <w:pPr>
              <w:rPr>
                <w:sz w:val="24"/>
                <w:szCs w:val="24"/>
              </w:rPr>
            </w:pPr>
            <w:r w:rsidDel="00000000" w:rsidR="00000000" w:rsidRPr="00000000">
              <w:rPr>
                <w:rtl w:val="0"/>
              </w:rPr>
            </w:r>
          </w:p>
        </w:tc>
        <w:tc>
          <w:tcPr/>
          <w:p w:rsidR="00000000" w:rsidDel="00000000" w:rsidP="00000000" w:rsidRDefault="00000000" w:rsidRPr="00000000" w14:paraId="000000CA">
            <w:pPr>
              <w:jc w:val="both"/>
              <w:rPr>
                <w:sz w:val="24"/>
                <w:szCs w:val="24"/>
              </w:rPr>
            </w:pPr>
            <w:r w:rsidDel="00000000" w:rsidR="00000000" w:rsidRPr="00000000">
              <w:rPr>
                <w:sz w:val="24"/>
                <w:szCs w:val="24"/>
                <w:rtl w:val="0"/>
              </w:rPr>
              <w:t xml:space="preserve">Kopie der PowerPoint-Präsentation: Modul 1.</w:t>
            </w:r>
          </w:p>
        </w:tc>
      </w:tr>
      <w:tr>
        <w:trPr>
          <w:cantSplit w:val="0"/>
          <w:tblHeader w:val="0"/>
        </w:trPr>
        <w:tc>
          <w:tcPr/>
          <w:p w:rsidR="00000000" w:rsidDel="00000000" w:rsidP="00000000" w:rsidRDefault="00000000" w:rsidRPr="00000000" w14:paraId="000000CB">
            <w:pPr>
              <w:jc w:val="both"/>
              <w:rPr>
                <w:sz w:val="24"/>
                <w:szCs w:val="24"/>
              </w:rPr>
            </w:pPr>
            <w:r w:rsidDel="00000000" w:rsidR="00000000" w:rsidRPr="00000000">
              <w:rPr>
                <w:b w:val="0"/>
                <w:sz w:val="24"/>
                <w:szCs w:val="24"/>
                <w:rtl w:val="0"/>
              </w:rPr>
              <w:t xml:space="preserve">7</w:t>
            </w:r>
            <w:r w:rsidDel="00000000" w:rsidR="00000000" w:rsidRPr="00000000">
              <w:rPr>
                <w:rtl w:val="0"/>
              </w:rPr>
            </w:r>
          </w:p>
        </w:tc>
        <w:tc>
          <w:tcPr/>
          <w:p w:rsidR="00000000" w:rsidDel="00000000" w:rsidP="00000000" w:rsidRDefault="00000000" w:rsidRPr="00000000" w14:paraId="000000CC">
            <w:pPr>
              <w:jc w:val="both"/>
              <w:rPr>
                <w:sz w:val="24"/>
                <w:szCs w:val="24"/>
              </w:rPr>
            </w:pPr>
            <w:r w:rsidDel="00000000" w:rsidR="00000000" w:rsidRPr="00000000">
              <w:rPr>
                <w:b w:val="1"/>
                <w:sz w:val="24"/>
                <w:szCs w:val="24"/>
                <w:u w:val="single"/>
                <w:rtl w:val="0"/>
              </w:rPr>
              <w:t xml:space="preserve">Texteinheit 3 - Aktivität 2: </w:t>
            </w:r>
            <w:r w:rsidDel="00000000" w:rsidR="00000000" w:rsidRPr="00000000">
              <w:rPr>
                <w:sz w:val="24"/>
                <w:szCs w:val="24"/>
                <w:rtl w:val="0"/>
              </w:rPr>
              <w:t xml:space="preserve">Die Rolle des Griot</w:t>
            </w:r>
          </w:p>
          <w:p w:rsidR="00000000" w:rsidDel="00000000" w:rsidP="00000000" w:rsidRDefault="00000000" w:rsidRPr="00000000" w14:paraId="000000CD">
            <w:pPr>
              <w:jc w:val="both"/>
              <w:rPr>
                <w:sz w:val="24"/>
                <w:szCs w:val="24"/>
              </w:rPr>
            </w:pPr>
            <w:r w:rsidDel="00000000" w:rsidR="00000000" w:rsidRPr="00000000">
              <w:rPr>
                <w:rtl w:val="0"/>
              </w:rPr>
            </w:r>
          </w:p>
          <w:p w:rsidR="00000000" w:rsidDel="00000000" w:rsidP="00000000" w:rsidRDefault="00000000" w:rsidRPr="00000000" w14:paraId="000000CE">
            <w:pPr>
              <w:jc w:val="both"/>
              <w:rPr>
                <w:sz w:val="24"/>
                <w:szCs w:val="24"/>
              </w:rPr>
            </w:pPr>
            <w:r w:rsidDel="00000000" w:rsidR="00000000" w:rsidRPr="00000000">
              <w:rPr>
                <w:sz w:val="24"/>
                <w:szCs w:val="24"/>
                <w:rtl w:val="0"/>
              </w:rPr>
              <w:t xml:space="preserve">Der Moderator bittet die Teilnehmer, die verschiedenen Funktionen, die der Griot in seiner Rolle ausübt, zusammenzufassen.</w:t>
            </w:r>
          </w:p>
        </w:tc>
        <w:tc>
          <w:tcPr>
            <w:gridSpan w:val="2"/>
          </w:tcPr>
          <w:p w:rsidR="00000000" w:rsidDel="00000000" w:rsidP="00000000" w:rsidRDefault="00000000" w:rsidRPr="00000000" w14:paraId="000000CF">
            <w:pPr>
              <w:jc w:val="both"/>
              <w:rPr>
                <w:sz w:val="24"/>
                <w:szCs w:val="24"/>
              </w:rPr>
            </w:pPr>
            <w:r w:rsidDel="00000000" w:rsidR="00000000" w:rsidRPr="00000000">
              <w:rPr>
                <w:sz w:val="24"/>
                <w:szCs w:val="24"/>
                <w:rtl w:val="0"/>
              </w:rPr>
              <w:t xml:space="preserve">20 Minuten</w:t>
            </w:r>
          </w:p>
        </w:tc>
        <w:tc>
          <w:tcPr>
            <w:gridSpan w:val="2"/>
          </w:tcPr>
          <w:p w:rsidR="00000000" w:rsidDel="00000000" w:rsidP="00000000" w:rsidRDefault="00000000" w:rsidRPr="00000000" w14:paraId="000000D1">
            <w:pPr>
              <w:jc w:val="both"/>
              <w:rPr>
                <w:sz w:val="24"/>
                <w:szCs w:val="24"/>
              </w:rPr>
            </w:pPr>
            <w:r w:rsidDel="00000000" w:rsidR="00000000" w:rsidRPr="00000000">
              <w:rPr>
                <w:sz w:val="24"/>
                <w:szCs w:val="24"/>
                <w:rtl w:val="0"/>
              </w:rPr>
              <w:t xml:space="preserve">PowerPoint-Präsentation &amp; Gruppenaktivitäten Diskussionen Brainstorming</w:t>
            </w:r>
          </w:p>
        </w:tc>
        <w:tc>
          <w:tcPr/>
          <w:p w:rsidR="00000000" w:rsidDel="00000000" w:rsidP="00000000" w:rsidRDefault="00000000" w:rsidRPr="00000000" w14:paraId="000000D3">
            <w:pPr>
              <w:rPr>
                <w:sz w:val="24"/>
                <w:szCs w:val="24"/>
              </w:rPr>
            </w:pPr>
            <w:r w:rsidDel="00000000" w:rsidR="00000000" w:rsidRPr="00000000">
              <w:rPr>
                <w:sz w:val="24"/>
                <w:szCs w:val="24"/>
                <w:rtl w:val="0"/>
              </w:rPr>
              <w:t xml:space="preserve">Schulungsraum mit IT-Ausstattung einschließlich Laptop und Projektor.</w:t>
            </w:r>
          </w:p>
          <w:p w:rsidR="00000000" w:rsidDel="00000000" w:rsidP="00000000" w:rsidRDefault="00000000" w:rsidRPr="00000000" w14:paraId="000000D4">
            <w:pPr>
              <w:rPr>
                <w:sz w:val="24"/>
                <w:szCs w:val="24"/>
              </w:rPr>
            </w:pPr>
            <w:r w:rsidDel="00000000" w:rsidR="00000000" w:rsidRPr="00000000">
              <w:rPr>
                <w:rtl w:val="0"/>
              </w:rPr>
            </w:r>
          </w:p>
          <w:p w:rsidR="00000000" w:rsidDel="00000000" w:rsidP="00000000" w:rsidRDefault="00000000" w:rsidRPr="00000000" w14:paraId="000000D5">
            <w:pPr>
              <w:rPr>
                <w:sz w:val="24"/>
                <w:szCs w:val="24"/>
              </w:rPr>
            </w:pPr>
            <w:r w:rsidDel="00000000" w:rsidR="00000000" w:rsidRPr="00000000">
              <w:rPr>
                <w:sz w:val="24"/>
                <w:szCs w:val="24"/>
                <w:rtl w:val="0"/>
              </w:rPr>
              <w:t xml:space="preserve">Flipchart und Stifte.</w:t>
            </w:r>
          </w:p>
          <w:p w:rsidR="00000000" w:rsidDel="00000000" w:rsidP="00000000" w:rsidRDefault="00000000" w:rsidRPr="00000000" w14:paraId="000000D6">
            <w:pPr>
              <w:rPr>
                <w:sz w:val="24"/>
                <w:szCs w:val="24"/>
              </w:rPr>
            </w:pPr>
            <w:r w:rsidDel="00000000" w:rsidR="00000000" w:rsidRPr="00000000">
              <w:rPr>
                <w:rtl w:val="0"/>
              </w:rPr>
            </w:r>
          </w:p>
          <w:p w:rsidR="00000000" w:rsidDel="00000000" w:rsidP="00000000" w:rsidRDefault="00000000" w:rsidRPr="00000000" w14:paraId="000000D7">
            <w:pPr>
              <w:rPr>
                <w:sz w:val="24"/>
                <w:szCs w:val="24"/>
              </w:rPr>
            </w:pPr>
            <w:r w:rsidDel="00000000" w:rsidR="00000000" w:rsidRPr="00000000">
              <w:rPr>
                <w:sz w:val="24"/>
                <w:szCs w:val="24"/>
                <w:rtl w:val="0"/>
              </w:rPr>
              <w:t xml:space="preserve">Anmeldeformular.</w:t>
            </w:r>
          </w:p>
          <w:p w:rsidR="00000000" w:rsidDel="00000000" w:rsidP="00000000" w:rsidRDefault="00000000" w:rsidRPr="00000000" w14:paraId="000000D8">
            <w:pPr>
              <w:rPr>
                <w:sz w:val="24"/>
                <w:szCs w:val="24"/>
              </w:rPr>
            </w:pPr>
            <w:r w:rsidDel="00000000" w:rsidR="00000000" w:rsidRPr="00000000">
              <w:rPr>
                <w:rtl w:val="0"/>
              </w:rPr>
            </w:r>
          </w:p>
          <w:p w:rsidR="00000000" w:rsidDel="00000000" w:rsidP="00000000" w:rsidRDefault="00000000" w:rsidRPr="00000000" w14:paraId="000000D9">
            <w:pPr>
              <w:rPr>
                <w:sz w:val="24"/>
                <w:szCs w:val="24"/>
              </w:rPr>
            </w:pPr>
            <w:r w:rsidDel="00000000" w:rsidR="00000000" w:rsidRPr="00000000">
              <w:rPr>
                <w:sz w:val="24"/>
                <w:szCs w:val="24"/>
                <w:rtl w:val="0"/>
              </w:rPr>
              <w:t xml:space="preserve">Stifte und Notizzettel für die Teilnehmer</w:t>
            </w:r>
          </w:p>
          <w:p w:rsidR="00000000" w:rsidDel="00000000" w:rsidP="00000000" w:rsidRDefault="00000000" w:rsidRPr="00000000" w14:paraId="000000DA">
            <w:pPr>
              <w:rPr>
                <w:sz w:val="24"/>
                <w:szCs w:val="24"/>
              </w:rPr>
            </w:pPr>
            <w:r w:rsidDel="00000000" w:rsidR="00000000" w:rsidRPr="00000000">
              <w:rPr>
                <w:rtl w:val="0"/>
              </w:rPr>
            </w:r>
          </w:p>
        </w:tc>
        <w:tc>
          <w:tcPr/>
          <w:p w:rsidR="00000000" w:rsidDel="00000000" w:rsidP="00000000" w:rsidRDefault="00000000" w:rsidRPr="00000000" w14:paraId="000000DB">
            <w:pPr>
              <w:jc w:val="both"/>
              <w:rPr>
                <w:sz w:val="24"/>
                <w:szCs w:val="24"/>
              </w:rPr>
            </w:pPr>
            <w:r w:rsidDel="00000000" w:rsidR="00000000" w:rsidRPr="00000000">
              <w:rPr>
                <w:sz w:val="24"/>
                <w:szCs w:val="24"/>
                <w:rtl w:val="0"/>
              </w:rPr>
              <w:t xml:space="preserve">Kopie der PowerPoint-Präsentation: Modul 1.</w:t>
            </w:r>
          </w:p>
        </w:tc>
      </w:tr>
      <w:tr>
        <w:trPr>
          <w:cantSplit w:val="0"/>
          <w:tblHeader w:val="0"/>
        </w:trPr>
        <w:tc>
          <w:tcPr/>
          <w:p w:rsidR="00000000" w:rsidDel="00000000" w:rsidP="00000000" w:rsidRDefault="00000000" w:rsidRPr="00000000" w14:paraId="000000DC">
            <w:pPr>
              <w:jc w:val="both"/>
              <w:rPr>
                <w:sz w:val="24"/>
                <w:szCs w:val="24"/>
              </w:rPr>
            </w:pPr>
            <w:r w:rsidDel="00000000" w:rsidR="00000000" w:rsidRPr="00000000">
              <w:rPr>
                <w:b w:val="0"/>
                <w:sz w:val="24"/>
                <w:szCs w:val="24"/>
                <w:rtl w:val="0"/>
              </w:rPr>
              <w:t xml:space="preserve">8</w:t>
            </w:r>
            <w:r w:rsidDel="00000000" w:rsidR="00000000" w:rsidRPr="00000000">
              <w:rPr>
                <w:rtl w:val="0"/>
              </w:rPr>
            </w:r>
          </w:p>
        </w:tc>
        <w:tc>
          <w:tcPr>
            <w:gridSpan w:val="2"/>
          </w:tcPr>
          <w:p w:rsidR="00000000" w:rsidDel="00000000" w:rsidP="00000000" w:rsidRDefault="00000000" w:rsidRPr="00000000" w14:paraId="000000DD">
            <w:pPr>
              <w:jc w:val="both"/>
              <w:rPr>
                <w:sz w:val="24"/>
                <w:szCs w:val="24"/>
              </w:rPr>
            </w:pPr>
            <w:r w:rsidDel="00000000" w:rsidR="00000000" w:rsidRPr="00000000">
              <w:rPr>
                <w:b w:val="1"/>
                <w:sz w:val="24"/>
                <w:szCs w:val="24"/>
                <w:u w:val="single"/>
                <w:rtl w:val="0"/>
              </w:rPr>
              <w:t xml:space="preserve">Workshop-Abschluss und Bewertung: </w:t>
            </w:r>
            <w:r w:rsidDel="00000000" w:rsidR="00000000" w:rsidRPr="00000000">
              <w:rPr>
                <w:sz w:val="24"/>
                <w:szCs w:val="24"/>
                <w:rtl w:val="0"/>
              </w:rPr>
              <w:t xml:space="preserve"> Modul 1</w:t>
            </w:r>
          </w:p>
          <w:p w:rsidR="00000000" w:rsidDel="00000000" w:rsidP="00000000" w:rsidRDefault="00000000" w:rsidRPr="00000000" w14:paraId="000000DE">
            <w:pPr>
              <w:jc w:val="both"/>
              <w:rPr>
                <w:sz w:val="24"/>
                <w:szCs w:val="24"/>
              </w:rPr>
            </w:pPr>
            <w:r w:rsidDel="00000000" w:rsidR="00000000" w:rsidRPr="00000000">
              <w:rPr>
                <w:rtl w:val="0"/>
              </w:rPr>
            </w:r>
          </w:p>
          <w:p w:rsidR="00000000" w:rsidDel="00000000" w:rsidP="00000000" w:rsidRDefault="00000000" w:rsidRPr="00000000" w14:paraId="000000DF">
            <w:pPr>
              <w:jc w:val="both"/>
              <w:rPr/>
            </w:pPr>
            <w:r w:rsidDel="00000000" w:rsidR="00000000" w:rsidRPr="00000000">
              <w:rPr>
                <w:rtl w:val="0"/>
              </w:rPr>
              <w:t xml:space="preserve">Die Moderation fasst die wichtigsten Schlussfolgerungen und Ideen zusammen.</w:t>
            </w:r>
          </w:p>
          <w:p w:rsidR="00000000" w:rsidDel="00000000" w:rsidP="00000000" w:rsidRDefault="00000000" w:rsidRPr="00000000" w14:paraId="000000E0">
            <w:pPr>
              <w:jc w:val="both"/>
              <w:rPr>
                <w:b w:val="1"/>
                <w:sz w:val="24"/>
                <w:szCs w:val="24"/>
                <w:u w:val="single"/>
              </w:rPr>
            </w:pPr>
            <w:r w:rsidDel="00000000" w:rsidR="00000000" w:rsidRPr="00000000">
              <w:rPr>
                <w:rtl w:val="0"/>
              </w:rPr>
              <w:t xml:space="preserve">Bewertet das Erreichen der Lernziele für dieses Modul.</w:t>
            </w:r>
            <w:r w:rsidDel="00000000" w:rsidR="00000000" w:rsidRPr="00000000">
              <w:rPr>
                <w:rtl w:val="0"/>
              </w:rPr>
            </w:r>
          </w:p>
        </w:tc>
        <w:tc>
          <w:tcPr>
            <w:gridSpan w:val="2"/>
          </w:tcPr>
          <w:p w:rsidR="00000000" w:rsidDel="00000000" w:rsidP="00000000" w:rsidRDefault="00000000" w:rsidRPr="00000000" w14:paraId="000000E2">
            <w:pPr>
              <w:jc w:val="both"/>
              <w:rPr>
                <w:sz w:val="24"/>
                <w:szCs w:val="24"/>
                <w:highlight w:val="yellow"/>
              </w:rPr>
            </w:pPr>
            <w:r w:rsidDel="00000000" w:rsidR="00000000" w:rsidRPr="00000000">
              <w:rPr>
                <w:sz w:val="24"/>
                <w:szCs w:val="24"/>
                <w:rtl w:val="0"/>
              </w:rPr>
              <w:t xml:space="preserve">30 Minuten</w:t>
            </w:r>
            <w:r w:rsidDel="00000000" w:rsidR="00000000" w:rsidRPr="00000000">
              <w:rPr>
                <w:rtl w:val="0"/>
              </w:rPr>
            </w:r>
          </w:p>
        </w:tc>
        <w:tc>
          <w:tcPr/>
          <w:p w:rsidR="00000000" w:rsidDel="00000000" w:rsidP="00000000" w:rsidRDefault="00000000" w:rsidRPr="00000000" w14:paraId="000000E4">
            <w:pPr>
              <w:jc w:val="both"/>
              <w:rPr>
                <w:sz w:val="24"/>
                <w:szCs w:val="24"/>
              </w:rPr>
            </w:pPr>
            <w:r w:rsidDel="00000000" w:rsidR="00000000" w:rsidRPr="00000000">
              <w:rPr>
                <w:sz w:val="24"/>
                <w:szCs w:val="24"/>
                <w:rtl w:val="0"/>
              </w:rPr>
              <w:t xml:space="preserve">PowerPoint-Präsentation &amp; Gruppenaktivitäten Diskussionen</w:t>
            </w:r>
          </w:p>
        </w:tc>
        <w:tc>
          <w:tcPr/>
          <w:p w:rsidR="00000000" w:rsidDel="00000000" w:rsidP="00000000" w:rsidRDefault="00000000" w:rsidRPr="00000000" w14:paraId="000000E5">
            <w:pPr>
              <w:rPr>
                <w:sz w:val="24"/>
                <w:szCs w:val="24"/>
              </w:rPr>
            </w:pPr>
            <w:r w:rsidDel="00000000" w:rsidR="00000000" w:rsidRPr="00000000">
              <w:rPr>
                <w:sz w:val="24"/>
                <w:szCs w:val="24"/>
                <w:rtl w:val="0"/>
              </w:rPr>
              <w:t xml:space="preserve">Schulungsraum mit IT-Ausstattung, einschließlich Laptop und Projektor.</w:t>
            </w:r>
          </w:p>
          <w:p w:rsidR="00000000" w:rsidDel="00000000" w:rsidP="00000000" w:rsidRDefault="00000000" w:rsidRPr="00000000" w14:paraId="000000E6">
            <w:pPr>
              <w:rPr>
                <w:sz w:val="24"/>
                <w:szCs w:val="24"/>
              </w:rPr>
            </w:pPr>
            <w:r w:rsidDel="00000000" w:rsidR="00000000" w:rsidRPr="00000000">
              <w:rPr>
                <w:rtl w:val="0"/>
              </w:rPr>
            </w:r>
          </w:p>
          <w:p w:rsidR="00000000" w:rsidDel="00000000" w:rsidP="00000000" w:rsidRDefault="00000000" w:rsidRPr="00000000" w14:paraId="000000E7">
            <w:pPr>
              <w:rPr>
                <w:sz w:val="24"/>
                <w:szCs w:val="24"/>
              </w:rPr>
            </w:pPr>
            <w:r w:rsidDel="00000000" w:rsidR="00000000" w:rsidRPr="00000000">
              <w:rPr>
                <w:sz w:val="24"/>
                <w:szCs w:val="24"/>
                <w:rtl w:val="0"/>
              </w:rPr>
              <w:t xml:space="preserve">Flipchart und Stifte.</w:t>
            </w:r>
          </w:p>
          <w:p w:rsidR="00000000" w:rsidDel="00000000" w:rsidP="00000000" w:rsidRDefault="00000000" w:rsidRPr="00000000" w14:paraId="000000E8">
            <w:pPr>
              <w:rPr>
                <w:sz w:val="24"/>
                <w:szCs w:val="24"/>
              </w:rPr>
            </w:pPr>
            <w:r w:rsidDel="00000000" w:rsidR="00000000" w:rsidRPr="00000000">
              <w:rPr>
                <w:rtl w:val="0"/>
              </w:rPr>
            </w:r>
          </w:p>
          <w:p w:rsidR="00000000" w:rsidDel="00000000" w:rsidP="00000000" w:rsidRDefault="00000000" w:rsidRPr="00000000" w14:paraId="000000E9">
            <w:pPr>
              <w:rPr>
                <w:sz w:val="24"/>
                <w:szCs w:val="24"/>
              </w:rPr>
            </w:pPr>
            <w:r w:rsidDel="00000000" w:rsidR="00000000" w:rsidRPr="00000000">
              <w:rPr>
                <w:sz w:val="24"/>
                <w:szCs w:val="24"/>
                <w:rtl w:val="0"/>
              </w:rPr>
              <w:t xml:space="preserve">Anmeldeformular.</w:t>
            </w:r>
          </w:p>
          <w:p w:rsidR="00000000" w:rsidDel="00000000" w:rsidP="00000000" w:rsidRDefault="00000000" w:rsidRPr="00000000" w14:paraId="000000EA">
            <w:pPr>
              <w:rPr>
                <w:sz w:val="24"/>
                <w:szCs w:val="24"/>
              </w:rPr>
            </w:pPr>
            <w:r w:rsidDel="00000000" w:rsidR="00000000" w:rsidRPr="00000000">
              <w:rPr>
                <w:rtl w:val="0"/>
              </w:rPr>
            </w:r>
          </w:p>
          <w:p w:rsidR="00000000" w:rsidDel="00000000" w:rsidP="00000000" w:rsidRDefault="00000000" w:rsidRPr="00000000" w14:paraId="000000EB">
            <w:pPr>
              <w:rPr>
                <w:sz w:val="24"/>
                <w:szCs w:val="24"/>
              </w:rPr>
            </w:pPr>
            <w:r w:rsidDel="00000000" w:rsidR="00000000" w:rsidRPr="00000000">
              <w:rPr>
                <w:sz w:val="24"/>
                <w:szCs w:val="24"/>
                <w:rtl w:val="0"/>
              </w:rPr>
              <w:t xml:space="preserve">Stifte und Notizzettel für die Teilnehmer</w:t>
            </w:r>
          </w:p>
          <w:p w:rsidR="00000000" w:rsidDel="00000000" w:rsidP="00000000" w:rsidRDefault="00000000" w:rsidRPr="00000000" w14:paraId="000000EC">
            <w:pPr>
              <w:rPr>
                <w:sz w:val="24"/>
                <w:szCs w:val="24"/>
              </w:rPr>
            </w:pPr>
            <w:r w:rsidDel="00000000" w:rsidR="00000000" w:rsidRPr="00000000">
              <w:rPr>
                <w:rtl w:val="0"/>
              </w:rPr>
            </w:r>
          </w:p>
        </w:tc>
        <w:tc>
          <w:tcPr/>
          <w:p w:rsidR="00000000" w:rsidDel="00000000" w:rsidP="00000000" w:rsidRDefault="00000000" w:rsidRPr="00000000" w14:paraId="000000ED">
            <w:pPr>
              <w:jc w:val="both"/>
              <w:rPr>
                <w:sz w:val="24"/>
                <w:szCs w:val="24"/>
              </w:rPr>
            </w:pPr>
            <w:r w:rsidDel="00000000" w:rsidR="00000000" w:rsidRPr="00000000">
              <w:rPr>
                <w:sz w:val="24"/>
                <w:szCs w:val="24"/>
                <w:rtl w:val="0"/>
              </w:rPr>
              <w:t xml:space="preserve">Kopie der PowerPoint-Präsentation: Modul 1.</w:t>
            </w:r>
          </w:p>
        </w:tc>
      </w:tr>
    </w:tbl>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hd w:fill="ffffff" w:val="clear"/>
        <w:spacing w:after="225" w:line="240" w:lineRule="auto"/>
        <w:jc w:val="both"/>
        <w:rPr>
          <w:rFonts w:ascii="Source Sans Pro" w:cs="Source Sans Pro" w:eastAsia="Source Sans Pro" w:hAnsi="Source Sans Pro"/>
          <w:color w:val="000000"/>
        </w:rPr>
        <w:sectPr>
          <w:type w:val="nextPage"/>
          <w:pgSz w:h="11906" w:w="16838" w:orient="landscape"/>
          <w:pgMar w:bottom="1440" w:top="1440" w:left="1440" w:right="1440" w:header="340" w:footer="0"/>
          <w:titlePg w:val="1"/>
        </w:sectPr>
      </w:pPr>
      <w:r w:rsidDel="00000000" w:rsidR="00000000" w:rsidRPr="00000000">
        <w:rPr>
          <w:rtl w:val="0"/>
        </w:rPr>
      </w:r>
    </w:p>
    <w:p w:rsidR="00000000" w:rsidDel="00000000" w:rsidP="00000000" w:rsidRDefault="00000000" w:rsidRPr="00000000" w14:paraId="000000F1">
      <w:pPr>
        <w:rPr>
          <w:rFonts w:ascii="Arial Black" w:cs="Arial Black" w:eastAsia="Arial Black" w:hAnsi="Arial Black"/>
          <w:color w:val="ff0000"/>
        </w:rPr>
      </w:pPr>
      <w:r w:rsidDel="00000000" w:rsidR="00000000" w:rsidRPr="00000000">
        <w:rPr>
          <w:rFonts w:ascii="Arial Black" w:cs="Arial Black" w:eastAsia="Arial Black" w:hAnsi="Arial Black"/>
          <w:color w:val="ff0000"/>
          <w:sz w:val="40"/>
          <w:szCs w:val="40"/>
          <w:rtl w:val="0"/>
        </w:rPr>
        <w:t xml:space="preserve">IO1 - Curriculum für digitales Geschichtenerzählen </w:t>
        <w:br w:type="textWrapping"/>
      </w:r>
      <w:r w:rsidDel="00000000" w:rsidR="00000000" w:rsidRPr="00000000">
        <w:rPr>
          <w:rFonts w:ascii="Arial Black" w:cs="Arial Black" w:eastAsia="Arial Black" w:hAnsi="Arial Black"/>
          <w:color w:val="ffc000"/>
          <w:sz w:val="40"/>
          <w:szCs w:val="40"/>
          <w:rtl w:val="0"/>
        </w:rPr>
        <w:t xml:space="preserve">Aktivitätenblatt-Vorlage</w:t>
      </w:r>
      <w:r w:rsidDel="00000000" w:rsidR="00000000" w:rsidRPr="00000000">
        <w:rPr>
          <w:rtl w:val="0"/>
        </w:rPr>
      </w:r>
    </w:p>
    <w:tbl>
      <w:tblPr>
        <w:tblStyle w:val="Table3"/>
        <w:tblW w:w="92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9"/>
        <w:gridCol w:w="2977"/>
        <w:gridCol w:w="1276"/>
        <w:gridCol w:w="3133"/>
        <w:tblGridChange w:id="0">
          <w:tblGrid>
            <w:gridCol w:w="1839"/>
            <w:gridCol w:w="2977"/>
            <w:gridCol w:w="1276"/>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0F2">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Titel des Moduls</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F3">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Einführung in afrikanisches Storytelling und Geschichten  </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0F6">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Titel der Einheit </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F7">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Afrikanisches Storytelling</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0FA">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Tätigkeit Titel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FB">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Brainstorming: Was ist Storytelling?</w:t>
            </w:r>
          </w:p>
          <w:p w:rsidR="00000000" w:rsidDel="00000000" w:rsidP="00000000" w:rsidRDefault="00000000" w:rsidRPr="00000000" w14:paraId="000000FC">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0FD">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Tätigkeitscode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E">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A1.2</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0FF">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Art der Ressource</w:t>
            </w:r>
          </w:p>
        </w:tc>
        <w:tc>
          <w:tcPr>
            <w:tcBorders>
              <w:top w:color="000000" w:space="0" w:sz="4" w:val="single"/>
              <w:left w:color="000000" w:space="0" w:sz="4" w:val="single"/>
              <w:bottom w:color="000000" w:space="0" w:sz="4" w:val="single"/>
              <w:right w:color="000000" w:space="0" w:sz="4" w:val="single"/>
            </w:tcBorders>
            <w:shd w:fill="ffe599" w:val="clear"/>
            <w:tcMar>
              <w:top w:w="80.0" w:type="dxa"/>
              <w:left w:w="80.0" w:type="dxa"/>
              <w:bottom w:w="80.0" w:type="dxa"/>
              <w:right w:w="80.0" w:type="dxa"/>
            </w:tcMar>
            <w:vAlign w:val="center"/>
          </w:tcPr>
          <w:p w:rsidR="00000000" w:rsidDel="00000000" w:rsidP="00000000" w:rsidRDefault="00000000" w:rsidRPr="00000000" w14:paraId="00000100">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Aktivitätsbögen</w:t>
            </w:r>
          </w:p>
          <w:p w:rsidR="00000000" w:rsidDel="00000000" w:rsidP="00000000" w:rsidRDefault="00000000" w:rsidRPr="00000000" w14:paraId="00000101">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02">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Art des Lernens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3">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Lernen von Angesicht zu Angesicht</w:t>
            </w:r>
          </w:p>
        </w:tc>
      </w:tr>
      <w:tr>
        <w:trPr>
          <w:cantSplit w:val="0"/>
          <w:trHeight w:val="1365"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04">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Dauer der Aktivität</w:t>
            </w:r>
          </w:p>
          <w:p w:rsidR="00000000" w:rsidDel="00000000" w:rsidP="00000000" w:rsidRDefault="00000000" w:rsidRPr="00000000" w14:paraId="00000105">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(in Minuten)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06">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30 Minuten</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07">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Lernergebnis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8">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09">
            <w:pPr>
              <w:spacing w:line="360" w:lineRule="auto"/>
              <w:ind w:left="360"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Grundkenntnisse des Geschichtenerzählens</w:t>
            </w:r>
          </w:p>
          <w:p w:rsidR="00000000" w:rsidDel="00000000" w:rsidP="00000000" w:rsidRDefault="00000000" w:rsidRPr="00000000" w14:paraId="0000010A">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0C">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Ziel der Aktivität</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D">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i w:val="1"/>
                <w:sz w:val="24"/>
                <w:szCs w:val="24"/>
                <w:rtl w:val="0"/>
              </w:rPr>
              <w:t xml:space="preserve">Die Lernenden </w:t>
            </w:r>
            <w:r w:rsidDel="00000000" w:rsidR="00000000" w:rsidRPr="00000000">
              <w:rPr>
                <w:rFonts w:ascii="Calibri" w:cs="Calibri" w:eastAsia="Calibri" w:hAnsi="Calibri"/>
                <w:i w:val="1"/>
                <w:color w:val="000000"/>
                <w:sz w:val="24"/>
                <w:szCs w:val="24"/>
                <w:rtl w:val="0"/>
              </w:rPr>
              <w:t xml:space="preserve">werden darüber nachdenken, was sie unter "Storytelling" verstehen und ein besseres Verständnis des Begriffs in Bezug auf die afrikanische kulturelle Tradition erlangen.</w:t>
            </w:r>
            <w:r w:rsidDel="00000000" w:rsidR="00000000" w:rsidRPr="00000000">
              <w:rPr>
                <w:rtl w:val="0"/>
              </w:rPr>
            </w:r>
          </w:p>
        </w:tc>
      </w:tr>
      <w:tr>
        <w:trPr>
          <w:cantSplit w:val="0"/>
          <w:trHeight w:val="889"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10">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Erforderliche Materialien für die Aktivität</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1">
            <w:pPr>
              <w:pBdr>
                <w:top w:space="0" w:sz="0" w:val="nil"/>
                <w:left w:space="0" w:sz="0" w:val="nil"/>
                <w:bottom w:space="0" w:sz="0" w:val="nil"/>
                <w:right w:space="0" w:sz="0" w:val="nil"/>
                <w:between w:space="0" w:sz="0" w:val="nil"/>
              </w:pBd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Flipchart und Stifte.</w:t>
            </w:r>
          </w:p>
          <w:p w:rsidR="00000000" w:rsidDel="00000000" w:rsidP="00000000" w:rsidRDefault="00000000" w:rsidRPr="00000000" w14:paraId="00000112">
            <w:pPr>
              <w:pBdr>
                <w:top w:space="0" w:sz="0" w:val="nil"/>
                <w:left w:space="0" w:sz="0" w:val="nil"/>
                <w:bottom w:space="0" w:sz="0" w:val="nil"/>
                <w:right w:space="0" w:sz="0" w:val="nil"/>
                <w:between w:space="0" w:sz="0" w:val="nil"/>
              </w:pBdr>
              <w:rPr>
                <w:rFonts w:ascii="Calibri" w:cs="Calibri" w:eastAsia="Calibri" w:hAnsi="Calibri"/>
                <w:i w:val="1"/>
                <w:color w:val="000000"/>
                <w:sz w:val="24"/>
                <w:szCs w:val="24"/>
              </w:rPr>
            </w:pPr>
            <w:r w:rsidDel="00000000" w:rsidR="00000000" w:rsidRPr="00000000">
              <w:rPr>
                <w:rtl w:val="0"/>
              </w:rPr>
            </w:r>
          </w:p>
        </w:tc>
      </w:tr>
      <w:tr>
        <w:trPr>
          <w:cantSplit w:val="0"/>
          <w:trHeight w:val="3619"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15">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Schritt-für-Schritt-Anleitung</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6">
            <w:pPr>
              <w:pBdr>
                <w:top w:space="0" w:sz="0" w:val="nil"/>
                <w:left w:space="0" w:sz="0" w:val="nil"/>
                <w:bottom w:space="0" w:sz="0" w:val="nil"/>
                <w:right w:space="0" w:sz="0" w:val="nil"/>
                <w:between w:space="0" w:sz="0" w:val="nil"/>
              </w:pBdr>
              <w:rPr>
                <w:rFonts w:ascii="Calibri" w:cs="Calibri" w:eastAsia="Calibri" w:hAnsi="Calibri"/>
                <w:i w:val="1"/>
                <w:color w:val="000000"/>
                <w:sz w:val="24"/>
                <w:szCs w:val="24"/>
                <w:highlight w:val="yellow"/>
              </w:rPr>
            </w:pPr>
            <w:r w:rsidDel="00000000" w:rsidR="00000000" w:rsidRPr="00000000">
              <w:rPr>
                <w:rtl w:val="0"/>
              </w:rPr>
            </w:r>
          </w:p>
          <w:p w:rsidR="00000000" w:rsidDel="00000000" w:rsidP="00000000" w:rsidRDefault="00000000" w:rsidRPr="00000000" w14:paraId="00000117">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Schritt 1: Der Moderator erklärt die Aktivität anhand eines Brainstormings </w:t>
            </w:r>
            <w:r w:rsidDel="00000000" w:rsidR="00000000" w:rsidRPr="00000000">
              <w:rPr>
                <w:rFonts w:ascii="Calibri" w:cs="Calibri" w:eastAsia="Calibri" w:hAnsi="Calibri"/>
                <w:b w:val="1"/>
                <w:i w:val="1"/>
                <w:sz w:val="24"/>
                <w:szCs w:val="24"/>
                <w:rtl w:val="0"/>
              </w:rPr>
              <w:t xml:space="preserve">zum </w:t>
            </w:r>
            <w:r w:rsidDel="00000000" w:rsidR="00000000" w:rsidRPr="00000000">
              <w:rPr>
                <w:rFonts w:ascii="Calibri" w:cs="Calibri" w:eastAsia="Calibri" w:hAnsi="Calibri"/>
                <w:b w:val="1"/>
                <w:i w:val="1"/>
                <w:color w:val="000000"/>
                <w:sz w:val="24"/>
                <w:szCs w:val="24"/>
                <w:rtl w:val="0"/>
              </w:rPr>
              <w:t xml:space="preserve">Begriff "</w:t>
            </w:r>
            <w:r w:rsidDel="00000000" w:rsidR="00000000" w:rsidRPr="00000000">
              <w:rPr>
                <w:rFonts w:ascii="Calibri" w:cs="Calibri" w:eastAsia="Calibri" w:hAnsi="Calibri"/>
                <w:b w:val="1"/>
                <w:i w:val="1"/>
                <w:sz w:val="24"/>
                <w:szCs w:val="24"/>
                <w:rtl w:val="0"/>
              </w:rPr>
              <w:t xml:space="preserve">Storytelling</w:t>
            </w:r>
            <w:r w:rsidDel="00000000" w:rsidR="00000000" w:rsidRPr="00000000">
              <w:rPr>
                <w:rFonts w:ascii="Calibri" w:cs="Calibri" w:eastAsia="Calibri" w:hAnsi="Calibri"/>
                <w:b w:val="1"/>
                <w:i w:val="1"/>
                <w:color w:val="000000"/>
                <w:sz w:val="24"/>
                <w:szCs w:val="24"/>
                <w:rtl w:val="0"/>
              </w:rPr>
              <w:t xml:space="preserve">".</w:t>
            </w:r>
          </w:p>
          <w:p w:rsidR="00000000" w:rsidDel="00000000" w:rsidP="00000000" w:rsidRDefault="00000000" w:rsidRPr="00000000" w14:paraId="00000118">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Schritt 2: Die Teilnehmer beginnen mit einem Brainstorming über den </w:t>
            </w:r>
            <w:r w:rsidDel="00000000" w:rsidR="00000000" w:rsidRPr="00000000">
              <w:rPr>
                <w:rFonts w:ascii="Calibri" w:cs="Calibri" w:eastAsia="Calibri" w:hAnsi="Calibri"/>
                <w:b w:val="1"/>
                <w:i w:val="1"/>
                <w:sz w:val="24"/>
                <w:szCs w:val="24"/>
                <w:rtl w:val="0"/>
              </w:rPr>
              <w:t xml:space="preserve">Begriff </w:t>
            </w:r>
            <w:r w:rsidDel="00000000" w:rsidR="00000000" w:rsidRPr="00000000">
              <w:rPr>
                <w:rFonts w:ascii="Calibri" w:cs="Calibri" w:eastAsia="Calibri" w:hAnsi="Calibri"/>
                <w:b w:val="1"/>
                <w:i w:val="1"/>
                <w:color w:val="000000"/>
                <w:sz w:val="24"/>
                <w:szCs w:val="24"/>
                <w:rtl w:val="0"/>
              </w:rPr>
              <w:t xml:space="preserve">"Storytelling".</w:t>
            </w:r>
          </w:p>
          <w:p w:rsidR="00000000" w:rsidDel="00000000" w:rsidP="00000000" w:rsidRDefault="00000000" w:rsidRPr="00000000" w14:paraId="00000119">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Schritt 3: Der Moderator wird das Brainstorming leiten und den Informationsfluss steuern, falls die Teilnehmer nicht sehr aktiv sind.</w:t>
            </w:r>
          </w:p>
          <w:p w:rsidR="00000000" w:rsidDel="00000000" w:rsidP="00000000" w:rsidRDefault="00000000" w:rsidRPr="00000000" w14:paraId="0000011A">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Schritt 4: Der Moderator fasst die Schlussfolgerungen zusammen und verknüpft sie mit den Modulinhalten.</w:t>
            </w:r>
          </w:p>
          <w:p w:rsidR="00000000" w:rsidDel="00000000" w:rsidP="00000000" w:rsidRDefault="00000000" w:rsidRPr="00000000" w14:paraId="0000011B">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tl w:val="0"/>
              </w:rPr>
            </w:r>
          </w:p>
        </w:tc>
      </w:tr>
    </w:tbl>
    <w:p w:rsidR="00000000" w:rsidDel="00000000" w:rsidP="00000000" w:rsidRDefault="00000000" w:rsidRPr="00000000" w14:paraId="0000011E">
      <w:pPr>
        <w:rPr>
          <w:rFonts w:ascii="Source Sans Pro" w:cs="Source Sans Pro" w:eastAsia="Source Sans Pro" w:hAnsi="Source Sans Pro"/>
          <w:color w:val="000000"/>
        </w:rPr>
      </w:pPr>
      <w:r w:rsidDel="00000000" w:rsidR="00000000" w:rsidRPr="00000000">
        <w:rPr>
          <w:rtl w:val="0"/>
        </w:rPr>
      </w:r>
    </w:p>
    <w:p w:rsidR="00000000" w:rsidDel="00000000" w:rsidP="00000000" w:rsidRDefault="00000000" w:rsidRPr="00000000" w14:paraId="0000011F">
      <w:pPr>
        <w:rPr>
          <w:rFonts w:ascii="Source Sans Pro" w:cs="Source Sans Pro" w:eastAsia="Source Sans Pro" w:hAnsi="Source Sans Pro"/>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20">
      <w:pPr>
        <w:rPr>
          <w:rFonts w:ascii="Source Sans Pro" w:cs="Source Sans Pro" w:eastAsia="Source Sans Pro" w:hAnsi="Source Sans Pro"/>
          <w:color w:val="000000"/>
        </w:rPr>
      </w:pPr>
      <w:r w:rsidDel="00000000" w:rsidR="00000000" w:rsidRPr="00000000">
        <w:rPr>
          <w:rtl w:val="0"/>
        </w:rPr>
      </w:r>
    </w:p>
    <w:tbl>
      <w:tblPr>
        <w:tblStyle w:val="Table4"/>
        <w:tblW w:w="92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9"/>
        <w:gridCol w:w="2977"/>
        <w:gridCol w:w="1276"/>
        <w:gridCol w:w="3133"/>
        <w:tblGridChange w:id="0">
          <w:tblGrid>
            <w:gridCol w:w="1839"/>
            <w:gridCol w:w="2977"/>
            <w:gridCol w:w="1276"/>
            <w:gridCol w:w="3133"/>
          </w:tblGrid>
        </w:tblGridChange>
      </w:tblGrid>
      <w:tr>
        <w:trPr>
          <w:cantSplit w:val="0"/>
          <w:trHeight w:val="47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21">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Titel des Moduls</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22">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Einführung in afrikanisches Storytelling und Geschichten  </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25">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Titel der Einheit </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26">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Afrikanische Geschichten</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29">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Tätigkeit Titel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2A">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Gemeinsame Merkmale der traditionellen afrikanischen Geschichten</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2B">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Tätigkeitscode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C">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A2.2</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2D">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Art der Ressource</w:t>
            </w:r>
          </w:p>
        </w:tc>
        <w:tc>
          <w:tcPr>
            <w:tcBorders>
              <w:top w:color="000000" w:space="0" w:sz="4" w:val="single"/>
              <w:left w:color="000000" w:space="0" w:sz="4" w:val="single"/>
              <w:bottom w:color="000000" w:space="0" w:sz="4" w:val="single"/>
              <w:right w:color="000000" w:space="0" w:sz="4" w:val="single"/>
            </w:tcBorders>
            <w:shd w:fill="ffe599" w:val="clear"/>
            <w:tcMar>
              <w:top w:w="80.0" w:type="dxa"/>
              <w:left w:w="80.0" w:type="dxa"/>
              <w:bottom w:w="80.0" w:type="dxa"/>
              <w:right w:w="80.0" w:type="dxa"/>
            </w:tcMar>
            <w:vAlign w:val="center"/>
          </w:tcPr>
          <w:p w:rsidR="00000000" w:rsidDel="00000000" w:rsidP="00000000" w:rsidRDefault="00000000" w:rsidRPr="00000000" w14:paraId="0000012E">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Aktivitätsbögen</w:t>
            </w:r>
          </w:p>
          <w:p w:rsidR="00000000" w:rsidDel="00000000" w:rsidP="00000000" w:rsidRDefault="00000000" w:rsidRPr="00000000" w14:paraId="0000012F">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30">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Art des Lernens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1">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Lernen von Angesicht zu Angesicht</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32">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Dauer der Aktivität</w:t>
            </w:r>
          </w:p>
          <w:p w:rsidR="00000000" w:rsidDel="00000000" w:rsidP="00000000" w:rsidRDefault="00000000" w:rsidRPr="00000000" w14:paraId="00000133">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(in Minuten)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34">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30 Minuten</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35">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Lernergebnis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6">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37">
            <w:pPr>
              <w:spacing w:line="360" w:lineRule="auto"/>
              <w:ind w:left="360"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Grundkenntnisse über afrikanische Geschichten</w:t>
            </w:r>
          </w:p>
          <w:p w:rsidR="00000000" w:rsidDel="00000000" w:rsidP="00000000" w:rsidRDefault="00000000" w:rsidRPr="00000000" w14:paraId="00000138">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3A">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Ziel der Aktivität</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3B">
            <w:pPr>
              <w:pBdr>
                <w:top w:space="0" w:sz="0" w:val="nil"/>
                <w:left w:space="0" w:sz="0" w:val="nil"/>
                <w:bottom w:space="0" w:sz="0" w:val="nil"/>
                <w:right w:space="0" w:sz="0" w:val="nil"/>
                <w:between w:space="0" w:sz="0" w:val="nil"/>
              </w:pBdr>
              <w:rPr>
                <w:rFonts w:ascii="Calibri" w:cs="Calibri" w:eastAsia="Calibri" w:hAnsi="Calibri"/>
                <w:i w:val="1"/>
                <w:color w:val="000000"/>
                <w:sz w:val="24"/>
                <w:szCs w:val="24"/>
              </w:rPr>
            </w:pPr>
            <w:r w:rsidDel="00000000" w:rsidR="00000000" w:rsidRPr="00000000">
              <w:rPr>
                <w:rFonts w:ascii="Calibri" w:cs="Calibri" w:eastAsia="Calibri" w:hAnsi="Calibri"/>
                <w:i w:val="1"/>
                <w:sz w:val="24"/>
                <w:szCs w:val="24"/>
                <w:rtl w:val="0"/>
              </w:rPr>
              <w:t xml:space="preserve">Die Lernenden </w:t>
            </w:r>
            <w:r w:rsidDel="00000000" w:rsidR="00000000" w:rsidRPr="00000000">
              <w:rPr>
                <w:rFonts w:ascii="Calibri" w:cs="Calibri" w:eastAsia="Calibri" w:hAnsi="Calibri"/>
                <w:i w:val="1"/>
                <w:color w:val="000000"/>
                <w:sz w:val="24"/>
                <w:szCs w:val="24"/>
                <w:rtl w:val="0"/>
              </w:rPr>
              <w:t xml:space="preserve">verstehen die gemeinsamen Merkmale verschiedener traditioneller afrikanischer Geschichten in Bezug auf Struktur, Inhalt, Moral usw.</w:t>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3E">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Erforderliche Materialien für die Aktivität</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3F">
            <w:pPr>
              <w:pBdr>
                <w:top w:space="0" w:sz="0" w:val="nil"/>
                <w:left w:space="0" w:sz="0" w:val="nil"/>
                <w:bottom w:space="0" w:sz="0" w:val="nil"/>
                <w:right w:space="0" w:sz="0" w:val="nil"/>
                <w:between w:space="0" w:sz="0" w:val="nil"/>
              </w:pBd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Zusammenstellung traditioneller afrikanischer Geschichten </w:t>
            </w:r>
          </w:p>
          <w:p w:rsidR="00000000" w:rsidDel="00000000" w:rsidP="00000000" w:rsidRDefault="00000000" w:rsidRPr="00000000" w14:paraId="00000140">
            <w:pPr>
              <w:pBdr>
                <w:top w:space="0" w:sz="0" w:val="nil"/>
                <w:left w:space="0" w:sz="0" w:val="nil"/>
                <w:bottom w:space="0" w:sz="0" w:val="nil"/>
                <w:right w:space="0" w:sz="0" w:val="nil"/>
                <w:between w:space="0" w:sz="0" w:val="nil"/>
              </w:pBd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Stifte und Notizzettel für die Teilnehmer</w:t>
            </w:r>
          </w:p>
          <w:p w:rsidR="00000000" w:rsidDel="00000000" w:rsidP="00000000" w:rsidRDefault="00000000" w:rsidRPr="00000000" w14:paraId="00000141">
            <w:pPr>
              <w:pBdr>
                <w:top w:space="0" w:sz="0" w:val="nil"/>
                <w:left w:space="0" w:sz="0" w:val="nil"/>
                <w:bottom w:space="0" w:sz="0" w:val="nil"/>
                <w:right w:space="0" w:sz="0" w:val="nil"/>
                <w:between w:space="0" w:sz="0" w:val="nil"/>
              </w:pBdr>
              <w:rPr>
                <w:rFonts w:ascii="Calibri" w:cs="Calibri" w:eastAsia="Calibri" w:hAnsi="Calibri"/>
                <w:i w:val="1"/>
                <w:color w:val="000000"/>
                <w:sz w:val="24"/>
                <w:szCs w:val="24"/>
                <w:highlight w:val="yellow"/>
              </w:rPr>
            </w:pPr>
            <w:r w:rsidDel="00000000" w:rsidR="00000000" w:rsidRPr="00000000">
              <w:rPr>
                <w:rtl w:val="0"/>
              </w:rPr>
            </w:r>
          </w:p>
        </w:tc>
      </w:tr>
      <w:tr>
        <w:trPr>
          <w:cantSplit w:val="0"/>
          <w:trHeight w:val="3619"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44">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Schritt-für-Schritt-Anleitung</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45">
            <w:pPr>
              <w:pBdr>
                <w:top w:space="0" w:sz="0" w:val="nil"/>
                <w:left w:space="0" w:sz="0" w:val="nil"/>
                <w:bottom w:space="0" w:sz="0" w:val="nil"/>
                <w:right w:space="0" w:sz="0" w:val="nil"/>
                <w:between w:space="0" w:sz="0" w:val="nil"/>
              </w:pBdr>
              <w:rPr>
                <w:rFonts w:ascii="Calibri" w:cs="Calibri" w:eastAsia="Calibri" w:hAnsi="Calibri"/>
                <w:i w:val="1"/>
                <w:color w:val="000000"/>
                <w:sz w:val="24"/>
                <w:szCs w:val="24"/>
                <w:highlight w:val="yellow"/>
              </w:rPr>
            </w:pPr>
            <w:r w:rsidDel="00000000" w:rsidR="00000000" w:rsidRPr="00000000">
              <w:rPr>
                <w:rtl w:val="0"/>
              </w:rPr>
            </w:r>
          </w:p>
          <w:p w:rsidR="00000000" w:rsidDel="00000000" w:rsidP="00000000" w:rsidRDefault="00000000" w:rsidRPr="00000000" w14:paraId="00000146">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Schritt 1: Der Moderator stellt den Teilnehmern die Aktivität vor</w:t>
            </w:r>
          </w:p>
          <w:p w:rsidR="00000000" w:rsidDel="00000000" w:rsidP="00000000" w:rsidRDefault="00000000" w:rsidRPr="00000000" w14:paraId="00000147">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Schritt 2: Die Teilnehmer lesen mehrere </w:t>
            </w:r>
            <w:r w:rsidDel="00000000" w:rsidR="00000000" w:rsidRPr="00000000">
              <w:rPr>
                <w:rFonts w:ascii="Calibri" w:cs="Calibri" w:eastAsia="Calibri" w:hAnsi="Calibri"/>
                <w:b w:val="1"/>
                <w:i w:val="1"/>
                <w:sz w:val="24"/>
                <w:szCs w:val="24"/>
                <w:rtl w:val="0"/>
              </w:rPr>
              <w:t xml:space="preserve">traditionelle </w:t>
            </w:r>
            <w:r w:rsidDel="00000000" w:rsidR="00000000" w:rsidRPr="00000000">
              <w:rPr>
                <w:rFonts w:ascii="Calibri" w:cs="Calibri" w:eastAsia="Calibri" w:hAnsi="Calibri"/>
                <w:b w:val="1"/>
                <w:i w:val="1"/>
                <w:color w:val="000000"/>
                <w:sz w:val="24"/>
                <w:szCs w:val="24"/>
                <w:rtl w:val="0"/>
              </w:rPr>
              <w:t xml:space="preserve">afrikanische Geschichten</w:t>
            </w:r>
          </w:p>
          <w:p w:rsidR="00000000" w:rsidDel="00000000" w:rsidP="00000000" w:rsidRDefault="00000000" w:rsidRPr="00000000" w14:paraId="00000148">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Schritt 3: Die TeilnehmerInnen identifizieren gemeinsame Merkmale der Geschichten</w:t>
            </w:r>
          </w:p>
          <w:p w:rsidR="00000000" w:rsidDel="00000000" w:rsidP="00000000" w:rsidRDefault="00000000" w:rsidRPr="00000000" w14:paraId="00000149">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Schritt 4: Die Teilnehmer präsentieren die gemeinsamen Merkmale, die sie gefunden haben</w:t>
            </w:r>
          </w:p>
          <w:p w:rsidR="00000000" w:rsidDel="00000000" w:rsidP="00000000" w:rsidRDefault="00000000" w:rsidRPr="00000000" w14:paraId="0000014A">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Schritt 5: Der Moderator fasst die Schlussfolgerungen zusammen und verbindet sie mit den </w:t>
            </w:r>
            <w:r w:rsidDel="00000000" w:rsidR="00000000" w:rsidRPr="00000000">
              <w:rPr>
                <w:rFonts w:ascii="Calibri" w:cs="Calibri" w:eastAsia="Calibri" w:hAnsi="Calibri"/>
                <w:b w:val="1"/>
                <w:i w:val="1"/>
                <w:sz w:val="24"/>
                <w:szCs w:val="24"/>
                <w:rtl w:val="0"/>
              </w:rPr>
              <w:t xml:space="preserve">Inhalten der </w:t>
            </w:r>
            <w:r w:rsidDel="00000000" w:rsidR="00000000" w:rsidRPr="00000000">
              <w:rPr>
                <w:rFonts w:ascii="Calibri" w:cs="Calibri" w:eastAsia="Calibri" w:hAnsi="Calibri"/>
                <w:b w:val="1"/>
                <w:i w:val="1"/>
                <w:color w:val="000000"/>
                <w:sz w:val="24"/>
                <w:szCs w:val="24"/>
                <w:rtl w:val="0"/>
              </w:rPr>
              <w:t xml:space="preserve">Einheit </w:t>
            </w:r>
            <w:r w:rsidDel="00000000" w:rsidR="00000000" w:rsidRPr="00000000">
              <w:rPr>
                <w:rFonts w:ascii="Calibri" w:cs="Calibri" w:eastAsia="Calibri" w:hAnsi="Calibri"/>
                <w:b w:val="1"/>
                <w:i w:val="1"/>
                <w:sz w:val="24"/>
                <w:szCs w:val="24"/>
                <w:rtl w:val="0"/>
              </w:rPr>
              <w:t xml:space="preserve">über </w:t>
            </w:r>
            <w:r w:rsidDel="00000000" w:rsidR="00000000" w:rsidRPr="00000000">
              <w:rPr>
                <w:rFonts w:ascii="Calibri" w:cs="Calibri" w:eastAsia="Calibri" w:hAnsi="Calibri"/>
                <w:b w:val="1"/>
                <w:i w:val="1"/>
                <w:color w:val="000000"/>
                <w:sz w:val="24"/>
                <w:szCs w:val="24"/>
                <w:rtl w:val="0"/>
              </w:rPr>
              <w:t xml:space="preserve">afrikanische Geschichten.</w:t>
            </w:r>
          </w:p>
          <w:p w:rsidR="00000000" w:rsidDel="00000000" w:rsidP="00000000" w:rsidRDefault="00000000" w:rsidRPr="00000000" w14:paraId="0000014B">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tl w:val="0"/>
              </w:rPr>
            </w:r>
          </w:p>
        </w:tc>
      </w:tr>
    </w:tbl>
    <w:p w:rsidR="00000000" w:rsidDel="00000000" w:rsidP="00000000" w:rsidRDefault="00000000" w:rsidRPr="00000000" w14:paraId="0000014E">
      <w:pPr>
        <w:rPr>
          <w:rFonts w:ascii="Source Sans Pro" w:cs="Source Sans Pro" w:eastAsia="Source Sans Pro" w:hAnsi="Source Sans Pro"/>
          <w:color w:val="000000"/>
        </w:rPr>
      </w:pPr>
      <w:r w:rsidDel="00000000" w:rsidR="00000000" w:rsidRPr="00000000">
        <w:rPr>
          <w:rtl w:val="0"/>
        </w:rPr>
      </w:r>
    </w:p>
    <w:p w:rsidR="00000000" w:rsidDel="00000000" w:rsidP="00000000" w:rsidRDefault="00000000" w:rsidRPr="00000000" w14:paraId="0000014F">
      <w:pPr>
        <w:rPr>
          <w:rFonts w:ascii="Source Sans Pro" w:cs="Source Sans Pro" w:eastAsia="Source Sans Pro" w:hAnsi="Source Sans Pro"/>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50">
      <w:pPr>
        <w:rPr>
          <w:rFonts w:ascii="Source Sans Pro" w:cs="Source Sans Pro" w:eastAsia="Source Sans Pro" w:hAnsi="Source Sans Pro"/>
          <w:color w:val="000000"/>
        </w:rPr>
      </w:pPr>
      <w:r w:rsidDel="00000000" w:rsidR="00000000" w:rsidRPr="00000000">
        <w:rPr>
          <w:rtl w:val="0"/>
        </w:rPr>
      </w:r>
    </w:p>
    <w:tbl>
      <w:tblPr>
        <w:tblStyle w:val="Table5"/>
        <w:tblW w:w="92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9"/>
        <w:gridCol w:w="2977"/>
        <w:gridCol w:w="1276"/>
        <w:gridCol w:w="3133"/>
        <w:tblGridChange w:id="0">
          <w:tblGrid>
            <w:gridCol w:w="1839"/>
            <w:gridCol w:w="2977"/>
            <w:gridCol w:w="1276"/>
            <w:gridCol w:w="3133"/>
          </w:tblGrid>
        </w:tblGridChange>
      </w:tblGrid>
      <w:tr>
        <w:trPr>
          <w:cantSplit w:val="0"/>
          <w:trHeight w:val="47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51">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Titel des Moduls</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52">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Einführung in afrikanisches Storytelling und Geschichten  </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55">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Titel der Einheit </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56">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Der Griot</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59">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Tätigkeit Titel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5A">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Die Rolle des Griot</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5B">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Tätigkeitscode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C">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A3.2</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5D">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Art der Ressource</w:t>
            </w:r>
          </w:p>
        </w:tc>
        <w:tc>
          <w:tcPr>
            <w:tcBorders>
              <w:top w:color="000000" w:space="0" w:sz="4" w:val="single"/>
              <w:left w:color="000000" w:space="0" w:sz="4" w:val="single"/>
              <w:bottom w:color="000000" w:space="0" w:sz="4" w:val="single"/>
              <w:right w:color="000000" w:space="0" w:sz="4" w:val="single"/>
            </w:tcBorders>
            <w:shd w:fill="ffe599" w:val="clear"/>
            <w:tcMar>
              <w:top w:w="80.0" w:type="dxa"/>
              <w:left w:w="80.0" w:type="dxa"/>
              <w:bottom w:w="80.0" w:type="dxa"/>
              <w:right w:w="80.0" w:type="dxa"/>
            </w:tcMar>
            <w:vAlign w:val="center"/>
          </w:tcPr>
          <w:p w:rsidR="00000000" w:rsidDel="00000000" w:rsidP="00000000" w:rsidRDefault="00000000" w:rsidRPr="00000000" w14:paraId="0000015E">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Aktivitätsbögen</w:t>
            </w:r>
          </w:p>
          <w:p w:rsidR="00000000" w:rsidDel="00000000" w:rsidP="00000000" w:rsidRDefault="00000000" w:rsidRPr="00000000" w14:paraId="0000015F">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60">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Art des Lernens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1">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Lernen von Angesicht zu Angesicht</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62">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Dauer der Aktivität</w:t>
            </w:r>
          </w:p>
          <w:p w:rsidR="00000000" w:rsidDel="00000000" w:rsidP="00000000" w:rsidRDefault="00000000" w:rsidRPr="00000000" w14:paraId="00000163">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(in Minuten)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64">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20 Minuten</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65">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Lernergebnis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6">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67">
            <w:pPr>
              <w:spacing w:line="360" w:lineRule="auto"/>
              <w:ind w:left="360"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Grundlegende Kenntnisse über einen Griot als Geschichtenerzähler, Lehrer und Berater </w:t>
            </w:r>
          </w:p>
          <w:p w:rsidR="00000000" w:rsidDel="00000000" w:rsidP="00000000" w:rsidRDefault="00000000" w:rsidRPr="00000000" w14:paraId="00000168">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69">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Ziel der Aktivität</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A">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i w:val="1"/>
                <w:sz w:val="24"/>
                <w:szCs w:val="24"/>
                <w:rtl w:val="0"/>
              </w:rPr>
              <w:t xml:space="preserve">Die Lernenden </w:t>
            </w:r>
            <w:r w:rsidDel="00000000" w:rsidR="00000000" w:rsidRPr="00000000">
              <w:rPr>
                <w:rFonts w:ascii="Calibri" w:cs="Calibri" w:eastAsia="Calibri" w:hAnsi="Calibri"/>
                <w:i w:val="1"/>
                <w:color w:val="000000"/>
                <w:sz w:val="24"/>
                <w:szCs w:val="24"/>
                <w:rtl w:val="0"/>
              </w:rPr>
              <w:t xml:space="preserve">verstehen die Komplexität der Rolle des Griot und alle damit verbundenen und von ihm ausgeführten Funktionen.</w:t>
            </w: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6D">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Erforderliche Materialien für die Aktivität</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E">
            <w:pPr>
              <w:pBdr>
                <w:top w:space="0" w:sz="0" w:val="nil"/>
                <w:left w:space="0" w:sz="0" w:val="nil"/>
                <w:bottom w:space="0" w:sz="0" w:val="nil"/>
                <w:right w:space="0" w:sz="0" w:val="nil"/>
                <w:between w:space="0" w:sz="0" w:val="nil"/>
              </w:pBd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Stifte und Notizzettel für die Teilnehmer</w:t>
            </w:r>
          </w:p>
          <w:p w:rsidR="00000000" w:rsidDel="00000000" w:rsidP="00000000" w:rsidRDefault="00000000" w:rsidRPr="00000000" w14:paraId="0000016F">
            <w:pPr>
              <w:pBdr>
                <w:top w:space="0" w:sz="0" w:val="nil"/>
                <w:left w:space="0" w:sz="0" w:val="nil"/>
                <w:bottom w:space="0" w:sz="0" w:val="nil"/>
                <w:right w:space="0" w:sz="0" w:val="nil"/>
                <w:between w:space="0" w:sz="0" w:val="nil"/>
              </w:pBdr>
              <w:rPr>
                <w:rFonts w:ascii="Calibri" w:cs="Calibri" w:eastAsia="Calibri" w:hAnsi="Calibri"/>
                <w:i w:val="1"/>
                <w:color w:val="000000"/>
                <w:sz w:val="24"/>
                <w:szCs w:val="24"/>
                <w:highlight w:val="yellow"/>
              </w:rPr>
            </w:pPr>
            <w:r w:rsidDel="00000000" w:rsidR="00000000" w:rsidRPr="00000000">
              <w:rPr>
                <w:rtl w:val="0"/>
              </w:rPr>
            </w:r>
          </w:p>
        </w:tc>
      </w:tr>
      <w:tr>
        <w:trPr>
          <w:cantSplit w:val="0"/>
          <w:trHeight w:val="3619"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72">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Schritt-für-Schritt-Anleitung</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73">
            <w:pPr>
              <w:pBdr>
                <w:top w:space="0" w:sz="0" w:val="nil"/>
                <w:left w:space="0" w:sz="0" w:val="nil"/>
                <w:bottom w:space="0" w:sz="0" w:val="nil"/>
                <w:right w:space="0" w:sz="0" w:val="nil"/>
                <w:between w:space="0" w:sz="0" w:val="nil"/>
              </w:pBdr>
              <w:rPr>
                <w:rFonts w:ascii="Calibri" w:cs="Calibri" w:eastAsia="Calibri" w:hAnsi="Calibri"/>
                <w:i w:val="1"/>
                <w:color w:val="000000"/>
                <w:sz w:val="24"/>
                <w:szCs w:val="24"/>
                <w:highlight w:val="yellow"/>
              </w:rPr>
            </w:pPr>
            <w:r w:rsidDel="00000000" w:rsidR="00000000" w:rsidRPr="00000000">
              <w:rPr>
                <w:rtl w:val="0"/>
              </w:rPr>
            </w:r>
          </w:p>
          <w:p w:rsidR="00000000" w:rsidDel="00000000" w:rsidP="00000000" w:rsidRDefault="00000000" w:rsidRPr="00000000" w14:paraId="00000174">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Schritt 1: Der Moderator stellt den Teilnehmern die Aktivität vor</w:t>
            </w:r>
          </w:p>
          <w:p w:rsidR="00000000" w:rsidDel="00000000" w:rsidP="00000000" w:rsidRDefault="00000000" w:rsidRPr="00000000" w14:paraId="00000175">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Schritt 2: Die TeilnehmerInnen reflektieren über die Rolle des Griot</w:t>
            </w:r>
          </w:p>
          <w:p w:rsidR="00000000" w:rsidDel="00000000" w:rsidP="00000000" w:rsidRDefault="00000000" w:rsidRPr="00000000" w14:paraId="00000176">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Schritt 3: Der Moderator leitet die Diskussion unter Einbeziehung von Informationen, die nicht von den Teilnehmern bereitgestellt wurden</w:t>
            </w:r>
          </w:p>
          <w:p w:rsidR="00000000" w:rsidDel="00000000" w:rsidP="00000000" w:rsidRDefault="00000000" w:rsidRPr="00000000" w14:paraId="00000177">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Schritt 4: Der Moderator stellt sicher, dass die Hauptfunktionen des Griot aufgelistet werden: Geschichtenerzähler, Lehrer, Berater, Übersetzer, Musiker, Dichter, Historiker, </w:t>
            </w:r>
            <w:r w:rsidDel="00000000" w:rsidR="00000000" w:rsidRPr="00000000">
              <w:rPr>
                <w:rFonts w:ascii="Calibri" w:cs="Calibri" w:eastAsia="Calibri" w:hAnsi="Calibri"/>
                <w:b w:val="1"/>
                <w:i w:val="1"/>
                <w:sz w:val="24"/>
                <w:szCs w:val="24"/>
                <w:rtl w:val="0"/>
              </w:rPr>
              <w:t xml:space="preserve">Friedensstifter</w:t>
            </w:r>
            <w:r w:rsidDel="00000000" w:rsidR="00000000" w:rsidRPr="00000000">
              <w:rPr>
                <w:rFonts w:ascii="Calibri" w:cs="Calibri" w:eastAsia="Calibri" w:hAnsi="Calibri"/>
                <w:b w:val="1"/>
                <w:i w:val="1"/>
                <w:color w:val="000000"/>
                <w:sz w:val="24"/>
                <w:szCs w:val="24"/>
                <w:rtl w:val="0"/>
              </w:rPr>
              <w:t xml:space="preserve">, Sprecher, Dolmetscher, Komponist, Zeuge, usw.  </w:t>
            </w:r>
          </w:p>
          <w:p w:rsidR="00000000" w:rsidDel="00000000" w:rsidP="00000000" w:rsidRDefault="00000000" w:rsidRPr="00000000" w14:paraId="00000178">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Schritt 5: Der Moderator fasst die Schlussfolgerungen zusammen, wobei er die Komplexität der Rolle des Griot hervorhebt und sie mit dem Inhalt der Einheit verbindet. </w:t>
            </w:r>
          </w:p>
          <w:p w:rsidR="00000000" w:rsidDel="00000000" w:rsidP="00000000" w:rsidRDefault="00000000" w:rsidRPr="00000000" w14:paraId="00000179">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tl w:val="0"/>
              </w:rPr>
            </w:r>
          </w:p>
        </w:tc>
      </w:tr>
    </w:tbl>
    <w:p w:rsidR="00000000" w:rsidDel="00000000" w:rsidP="00000000" w:rsidRDefault="00000000" w:rsidRPr="00000000" w14:paraId="0000017C">
      <w:pPr>
        <w:rPr>
          <w:rFonts w:ascii="Source Sans Pro" w:cs="Source Sans Pro" w:eastAsia="Source Sans Pro" w:hAnsi="Source Sans Pro"/>
          <w:color w:val="000000"/>
        </w:rPr>
        <w:sectPr>
          <w:type w:val="nextPage"/>
          <w:pgSz w:h="16838" w:w="11906" w:orient="portrait"/>
          <w:pgMar w:bottom="1440" w:top="1440" w:left="1440" w:right="1440" w:header="340" w:footer="0"/>
          <w:titlePg w:val="1"/>
        </w:sectPr>
      </w:pPr>
      <w:r w:rsidDel="00000000" w:rsidR="00000000" w:rsidRPr="00000000">
        <w:rPr>
          <w:rtl w:val="0"/>
        </w:rPr>
      </w:r>
    </w:p>
    <w:p w:rsidR="00000000" w:rsidDel="00000000" w:rsidP="00000000" w:rsidRDefault="00000000" w:rsidRPr="00000000" w14:paraId="0000017D">
      <w:pPr>
        <w:jc w:val="center"/>
        <w:rPr/>
      </w:pPr>
      <w:r w:rsidDel="00000000" w:rsidR="00000000" w:rsidRPr="00000000">
        <w:rPr/>
        <w:drawing>
          <wp:anchor allowOverlap="1" behindDoc="0" distB="0" distT="0" distL="114300" distR="114300" hidden="0" layoutInCell="1" locked="0" relativeHeight="0" simplePos="0">
            <wp:simplePos x="0" y="0"/>
            <wp:positionH relativeFrom="margin">
              <wp:align>center</wp:align>
            </wp:positionH>
            <wp:positionV relativeFrom="page">
              <wp:posOffset>-312418</wp:posOffset>
            </wp:positionV>
            <wp:extent cx="7665085" cy="10838016"/>
            <wp:effectExtent b="0" l="0" r="0" t="0"/>
            <wp:wrapSquare wrapText="bothSides" distB="0" distT="0" distL="114300" distR="114300"/>
            <wp:docPr id="32"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7665085" cy="10838016"/>
                    </a:xfrm>
                    <a:prstGeom prst="rect"/>
                    <a:ln/>
                  </pic:spPr>
                </pic:pic>
              </a:graphicData>
            </a:graphic>
          </wp:anchor>
        </w:drawing>
      </w:r>
      <w:r w:rsidDel="00000000" w:rsidR="00000000" w:rsidRPr="00000000">
        <w:rPr>
          <w:rtl w:val="0"/>
        </w:rPr>
        <w:t xml:space="preserve">     </w:t>
      </w:r>
    </w:p>
    <w:sectPr>
      <w:headerReference r:id="rId17" w:type="first"/>
      <w:footerReference r:id="rId18" w:type="first"/>
      <w:type w:val="nextPage"/>
      <w:pgSz w:h="16838" w:w="11906" w:orient="portrait"/>
      <w:pgMar w:bottom="1440" w:top="1440" w:left="1440" w:right="1440" w:header="0"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 w:name="Source Sans Pro">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Open Sans">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2">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color w:val="000000"/>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-1052511</wp:posOffset>
          </wp:positionH>
          <wp:positionV relativeFrom="paragraph">
            <wp:posOffset>-434338</wp:posOffset>
          </wp:positionV>
          <wp:extent cx="8796655" cy="600710"/>
          <wp:effectExtent b="0" l="0" r="0" t="0"/>
          <wp:wrapNone/>
          <wp:docPr id="27" name="image5.png"/>
          <a:graphic>
            <a:graphicData uri="http://schemas.openxmlformats.org/drawingml/2006/picture">
              <pic:pic>
                <pic:nvPicPr>
                  <pic:cNvPr id="0" name="image5.png"/>
                  <pic:cNvPicPr preferRelativeResize="0"/>
                </pic:nvPicPr>
                <pic:blipFill>
                  <a:blip r:embed="rId1"/>
                  <a:srcRect b="0" l="0" r="0" t="13686"/>
                  <a:stretch>
                    <a:fillRect/>
                  </a:stretch>
                </pic:blipFill>
                <pic:spPr>
                  <a:xfrm>
                    <a:off x="0" y="0"/>
                    <a:ext cx="8796655" cy="60071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3">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5">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6">
    <w:pPr>
      <w:pBdr>
        <w:top w:space="0" w:sz="0" w:val="nil"/>
        <w:left w:space="0" w:sz="0" w:val="nil"/>
        <w:bottom w:space="0" w:sz="0" w:val="nil"/>
        <w:right w:space="0" w:sz="0" w:val="nil"/>
        <w:between w:space="0" w:sz="0" w:val="nil"/>
      </w:pBdr>
      <w:tabs>
        <w:tab w:val="center" w:pos="4513"/>
        <w:tab w:val="right" w:pos="9026"/>
      </w:tabs>
      <w:spacing w:after="0" w:line="240" w:lineRule="auto"/>
      <w:jc w:val="right"/>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E">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color w:val="000000"/>
      </w:rPr>
      <w:drawing>
        <wp:inline distB="0" distT="0" distL="0" distR="0">
          <wp:extent cx="2304000" cy="502468"/>
          <wp:effectExtent b="0" l="0" r="0" t="0"/>
          <wp:docPr id="31"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2304000" cy="502468"/>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417611" cy="640083"/>
          <wp:effectExtent b="0" l="0" r="0" t="0"/>
          <wp:docPr id="30"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417611" cy="640083"/>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F">
    <w:pPr>
      <w:pBdr>
        <w:top w:space="0" w:sz="0" w:val="nil"/>
        <w:left w:space="0" w:sz="0" w:val="nil"/>
        <w:bottom w:space="0" w:sz="0" w:val="nil"/>
        <w:right w:space="0" w:sz="0" w:val="nil"/>
        <w:between w:space="0" w:sz="0" w:val="nil"/>
      </w:pBdr>
      <w:tabs>
        <w:tab w:val="center" w:pos="4513"/>
        <w:tab w:val="right" w:pos="9026"/>
      </w:tabs>
      <w:spacing w:after="0" w:line="240" w:lineRule="auto"/>
      <w:jc w:val="center"/>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0">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1">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Arial Black" w:cs="Arial Black" w:eastAsia="Arial Black" w:hAnsi="Arial Black"/>
      <w:color w:val="ff0000"/>
      <w:sz w:val="40"/>
      <w:szCs w:val="40"/>
    </w:rPr>
  </w:style>
  <w:style w:type="paragraph" w:styleId="Heading2">
    <w:name w:val="heading 2"/>
    <w:basedOn w:val="Normal"/>
    <w:next w:val="Normal"/>
    <w:pPr>
      <w:keepNext w:val="1"/>
      <w:keepLines w:val="1"/>
      <w:spacing w:after="0" w:before="40" w:lineRule="auto"/>
    </w:pPr>
    <w:rPr>
      <w:rFonts w:ascii="Arial Black" w:cs="Arial Black" w:eastAsia="Arial Black" w:hAnsi="Arial Black"/>
      <w:color w:val="ffc000"/>
      <w:sz w:val="30"/>
      <w:szCs w:val="30"/>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EF1E78"/>
    <w:pPr>
      <w:keepNext w:val="1"/>
      <w:keepLines w:val="1"/>
      <w:spacing w:after="0" w:before="240" w:line="240" w:lineRule="auto"/>
      <w:outlineLvl w:val="0"/>
    </w:pPr>
    <w:rPr>
      <w:rFonts w:ascii="Arial Black" w:hAnsi="Arial Black" w:cstheme="majorBidi" w:eastAsiaTheme="majorEastAsia"/>
      <w:color w:val="ff0000"/>
      <w:sz w:val="40"/>
      <w:szCs w:val="40"/>
    </w:rPr>
  </w:style>
  <w:style w:type="paragraph" w:styleId="Heading2">
    <w:name w:val="heading 2"/>
    <w:basedOn w:val="Normal"/>
    <w:next w:val="Normal"/>
    <w:link w:val="Heading2Char"/>
    <w:uiPriority w:val="9"/>
    <w:unhideWhenUsed w:val="1"/>
    <w:qFormat w:val="1"/>
    <w:rsid w:val="00EF1E78"/>
    <w:pPr>
      <w:keepNext w:val="1"/>
      <w:keepLines w:val="1"/>
      <w:spacing w:after="0" w:before="40"/>
      <w:outlineLvl w:val="1"/>
    </w:pPr>
    <w:rPr>
      <w:rFonts w:ascii="Arial Black" w:hAnsi="Arial Black" w:cstheme="majorBidi" w:eastAsiaTheme="majorEastAsia"/>
      <w:color w:val="ffc000"/>
      <w:sz w:val="30"/>
      <w:szCs w:val="30"/>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rsid w:val="002B6AE4"/>
    <w:pPr>
      <w:tabs>
        <w:tab w:val="center" w:pos="4513"/>
        <w:tab w:val="right" w:pos="9026"/>
      </w:tabs>
      <w:spacing w:after="0" w:line="240" w:lineRule="auto"/>
    </w:pPr>
  </w:style>
  <w:style w:type="character" w:styleId="HeaderChar" w:customStyle="1">
    <w:name w:val="Header Char"/>
    <w:basedOn w:val="DefaultParagraphFont"/>
    <w:link w:val="Header"/>
    <w:uiPriority w:val="99"/>
    <w:rsid w:val="002B6AE4"/>
  </w:style>
  <w:style w:type="paragraph" w:styleId="Footer">
    <w:name w:val="footer"/>
    <w:basedOn w:val="Normal"/>
    <w:link w:val="FooterChar"/>
    <w:uiPriority w:val="99"/>
    <w:unhideWhenUsed w:val="1"/>
    <w:rsid w:val="002B6AE4"/>
    <w:pPr>
      <w:tabs>
        <w:tab w:val="center" w:pos="4513"/>
        <w:tab w:val="right" w:pos="9026"/>
      </w:tabs>
      <w:spacing w:after="0" w:line="240" w:lineRule="auto"/>
    </w:pPr>
  </w:style>
  <w:style w:type="character" w:styleId="FooterChar" w:customStyle="1">
    <w:name w:val="Footer Char"/>
    <w:basedOn w:val="DefaultParagraphFont"/>
    <w:link w:val="Footer"/>
    <w:uiPriority w:val="99"/>
    <w:rsid w:val="002B6AE4"/>
  </w:style>
  <w:style w:type="character" w:styleId="Heading1Char" w:customStyle="1">
    <w:name w:val="Heading 1 Char"/>
    <w:basedOn w:val="DefaultParagraphFont"/>
    <w:link w:val="Heading1"/>
    <w:uiPriority w:val="9"/>
    <w:rsid w:val="00EF1E78"/>
    <w:rPr>
      <w:rFonts w:ascii="Arial Black" w:hAnsi="Arial Black" w:cstheme="majorBidi" w:eastAsiaTheme="majorEastAsia"/>
      <w:color w:val="ff0000"/>
      <w:sz w:val="40"/>
      <w:szCs w:val="40"/>
    </w:rPr>
  </w:style>
  <w:style w:type="character" w:styleId="Heading2Char" w:customStyle="1">
    <w:name w:val="Heading 2 Char"/>
    <w:basedOn w:val="DefaultParagraphFont"/>
    <w:link w:val="Heading2"/>
    <w:uiPriority w:val="9"/>
    <w:rsid w:val="00EF1E78"/>
    <w:rPr>
      <w:rFonts w:ascii="Arial Black" w:hAnsi="Arial Black" w:cstheme="majorBidi" w:eastAsiaTheme="majorEastAsia"/>
      <w:color w:val="ffc000"/>
      <w:sz w:val="30"/>
      <w:szCs w:val="30"/>
    </w:rPr>
  </w:style>
  <w:style w:type="paragraph" w:styleId="NormalWeb">
    <w:name w:val="Normal (Web)"/>
    <w:basedOn w:val="Normal"/>
    <w:uiPriority w:val="99"/>
    <w:unhideWhenUsed w:val="1"/>
    <w:rsid w:val="00426F7D"/>
    <w:pPr>
      <w:spacing w:after="100" w:afterAutospacing="1" w:before="100" w:beforeAutospacing="1" w:line="240" w:lineRule="auto"/>
    </w:pPr>
    <w:rPr>
      <w:rFonts w:ascii="Times New Roman" w:cs="Times New Roman" w:eastAsia="Times New Roman" w:hAnsi="Times New Roman"/>
      <w:sz w:val="24"/>
      <w:szCs w:val="24"/>
    </w:rPr>
  </w:style>
  <w:style w:type="table" w:styleId="GridTable1Light-Accent11" w:customStyle="1">
    <w:name w:val="Grid Table 1 Light - Accent 11"/>
    <w:basedOn w:val="TableNormal"/>
    <w:next w:val="GridTable1Light-Accent1"/>
    <w:uiPriority w:val="46"/>
    <w:rsid w:val="004B7DEA"/>
    <w:pPr>
      <w:spacing w:after="0" w:line="240" w:lineRule="auto"/>
    </w:pPr>
    <w:rPr>
      <w:rFonts w:cs="Times New Roman"/>
      <w:lang w:val="el-GR"/>
    </w:rPr>
    <w:tblPr>
      <w:tblStyleRowBandSize w:val="1"/>
      <w:tblStyleColBandSize w:val="1"/>
      <w:tblInd w:w="0.0" w:type="nil"/>
      <w:tblBorders>
        <w:top w:color="7ef2fe" w:space="0" w:sz="4" w:val="single"/>
        <w:left w:color="7ef2fe" w:space="0" w:sz="4" w:val="single"/>
        <w:bottom w:color="7ef2fe" w:space="0" w:sz="4" w:val="single"/>
        <w:right w:color="7ef2fe" w:space="0" w:sz="4" w:val="single"/>
        <w:insideH w:color="7ef2fe" w:space="0" w:sz="4" w:val="single"/>
        <w:insideV w:color="7ef2fe" w:space="0" w:sz="4" w:val="single"/>
      </w:tblBorders>
    </w:tblPr>
    <w:tblStylePr w:type="firstRow">
      <w:rPr>
        <w:b w:val="1"/>
        <w:bCs w:val="1"/>
      </w:rPr>
      <w:tblPr/>
      <w:tcPr>
        <w:tcBorders>
          <w:bottom w:color="3eecfe" w:space="0" w:sz="12" w:val="single"/>
        </w:tcBorders>
      </w:tcPr>
    </w:tblStylePr>
    <w:tblStylePr w:type="lastRow">
      <w:rPr>
        <w:b w:val="1"/>
        <w:bCs w:val="1"/>
      </w:rPr>
      <w:tblPr/>
      <w:tcPr>
        <w:tcBorders>
          <w:top w:color="3eecfe" w:space="0" w:sz="2" w:val="double"/>
        </w:tcBorders>
      </w:tcPr>
    </w:tblStylePr>
    <w:tblStylePr w:type="firstCol">
      <w:rPr>
        <w:b w:val="1"/>
        <w:bCs w:val="1"/>
      </w:rPr>
    </w:tblStylePr>
    <w:tblStylePr w:type="lastCol">
      <w:rPr>
        <w:b w:val="1"/>
        <w:bCs w:val="1"/>
      </w:rPr>
    </w:tblStylePr>
  </w:style>
  <w:style w:type="table" w:styleId="GridTable1Light-Accent1">
    <w:name w:val="Grid Table 1 Light Accent 1"/>
    <w:basedOn w:val="TableNormal"/>
    <w:uiPriority w:val="46"/>
    <w:rsid w:val="004B7DEA"/>
    <w:pPr>
      <w:spacing w:after="0" w:line="240" w:lineRule="auto"/>
    </w:pPr>
    <w:tblPr>
      <w:tblStyleRowBandSize w:val="1"/>
      <w:tblStyleColBandSize w:val="1"/>
      <w:tblBorders>
        <w:top w:color="b4c6e7" w:space="0" w:sz="4" w:themeColor="accent1" w:themeTint="000066" w:val="single"/>
        <w:left w:color="b4c6e7" w:space="0" w:sz="4" w:themeColor="accent1" w:themeTint="000066" w:val="single"/>
        <w:bottom w:color="b4c6e7" w:space="0" w:sz="4" w:themeColor="accent1" w:themeTint="000066" w:val="single"/>
        <w:right w:color="b4c6e7" w:space="0" w:sz="4" w:themeColor="accent1" w:themeTint="000066" w:val="single"/>
        <w:insideH w:color="b4c6e7" w:space="0" w:sz="4" w:themeColor="accent1" w:themeTint="000066" w:val="single"/>
        <w:insideV w:color="b4c6e7" w:space="0" w:sz="4" w:themeColor="accent1" w:themeTint="000066" w:val="single"/>
      </w:tblBorders>
    </w:tblPr>
    <w:tblStylePr w:type="firstRow">
      <w:rPr>
        <w:b w:val="1"/>
        <w:bCs w:val="1"/>
      </w:rPr>
      <w:tblPr/>
      <w:tcPr>
        <w:tcBorders>
          <w:bottom w:color="8eaadb" w:space="0" w:sz="12" w:themeColor="accent1" w:themeTint="000099" w:val="single"/>
        </w:tcBorders>
      </w:tcPr>
    </w:tblStylePr>
    <w:tblStylePr w:type="lastRow">
      <w:rPr>
        <w:b w:val="1"/>
        <w:bCs w:val="1"/>
      </w:rPr>
      <w:tblPr/>
      <w:tcPr>
        <w:tcBorders>
          <w:top w:color="8eaadb" w:space="0" w:sz="2" w:themeColor="accent1" w:themeTint="000099" w:val="double"/>
        </w:tcBorders>
      </w:tcPr>
    </w:tblStylePr>
    <w:tblStylePr w:type="firstCol">
      <w:rPr>
        <w:b w:val="1"/>
        <w:bCs w:val="1"/>
      </w:rPr>
    </w:tblStylePr>
    <w:tblStylePr w:type="lastCol">
      <w:rPr>
        <w:b w:val="1"/>
        <w:bCs w:val="1"/>
      </w:rPr>
    </w:tblStylePr>
  </w:style>
  <w:style w:type="table" w:styleId="GridTable1Light-Accent2">
    <w:name w:val="Grid Table 1 Light Accent 2"/>
    <w:basedOn w:val="TableNormal"/>
    <w:uiPriority w:val="46"/>
    <w:rsid w:val="002E6ED9"/>
    <w:pPr>
      <w:spacing w:after="0" w:line="240" w:lineRule="auto"/>
    </w:pPr>
    <w:tblPr>
      <w:tblStyleRowBandSize w:val="1"/>
      <w:tblStyleColBandSize w:val="1"/>
      <w:tblBorders>
        <w:top w:color="f7caac" w:space="0" w:sz="4" w:themeColor="accent2" w:themeTint="000066" w:val="single"/>
        <w:left w:color="f7caac" w:space="0" w:sz="4" w:themeColor="accent2" w:themeTint="000066" w:val="single"/>
        <w:bottom w:color="f7caac" w:space="0" w:sz="4" w:themeColor="accent2" w:themeTint="000066" w:val="single"/>
        <w:right w:color="f7caac" w:space="0" w:sz="4" w:themeColor="accent2" w:themeTint="000066" w:val="single"/>
        <w:insideH w:color="f7caac" w:space="0" w:sz="4" w:themeColor="accent2" w:themeTint="000066" w:val="single"/>
        <w:insideV w:color="f7caac" w:space="0" w:sz="4" w:themeColor="accent2" w:themeTint="000066" w:val="single"/>
      </w:tblBorders>
    </w:tblPr>
    <w:tblStylePr w:type="firstRow">
      <w:rPr>
        <w:b w:val="1"/>
        <w:bCs w:val="1"/>
      </w:rPr>
      <w:tblPr/>
      <w:tcPr>
        <w:tcBorders>
          <w:bottom w:color="f4b083" w:space="0" w:sz="12" w:themeColor="accent2" w:themeTint="000099" w:val="single"/>
        </w:tcBorders>
      </w:tcPr>
    </w:tblStylePr>
    <w:tblStylePr w:type="lastRow">
      <w:rPr>
        <w:b w:val="1"/>
        <w:bCs w:val="1"/>
      </w:rPr>
      <w:tblPr/>
      <w:tcPr>
        <w:tcBorders>
          <w:top w:color="f4b083" w:space="0" w:sz="2" w:themeColor="accent2" w:themeTint="000099" w:val="double"/>
        </w:tcBorders>
      </w:tcPr>
    </w:tblStylePr>
    <w:tblStylePr w:type="firstCol">
      <w:rPr>
        <w:b w:val="1"/>
        <w:bCs w:val="1"/>
      </w:rPr>
    </w:tblStylePr>
    <w:tblStylePr w:type="lastCol">
      <w:rPr>
        <w:b w:val="1"/>
        <w:bCs w:val="1"/>
      </w:rPr>
    </w:tblStylePr>
  </w:style>
  <w:style w:type="character" w:styleId="Hyperlink">
    <w:name w:val="Hyperlink"/>
    <w:basedOn w:val="DefaultParagraphFont"/>
    <w:uiPriority w:val="99"/>
    <w:semiHidden w:val="1"/>
    <w:unhideWhenUsed w:val="1"/>
    <w:rsid w:val="00C74187"/>
    <w:rPr>
      <w:color w:val="0000ff"/>
      <w:u w:val="single"/>
    </w:rPr>
  </w:style>
  <w:style w:type="paragraph" w:styleId="ListParagraph">
    <w:name w:val="List Paragraph"/>
    <w:basedOn w:val="Normal"/>
    <w:uiPriority w:val="34"/>
    <w:qFormat w:val="1"/>
    <w:rsid w:val="00C74187"/>
    <w:pPr>
      <w:spacing w:after="0" w:line="240" w:lineRule="auto"/>
      <w:ind w:left="720"/>
      <w:contextualSpacing w:val="1"/>
    </w:pPr>
    <w:rPr>
      <w:rFonts w:cs="Arial" w:eastAsiaTheme="minorEastAsia"/>
      <w:lang w:val="en-US"/>
    </w:rPr>
  </w:style>
  <w:style w:type="table" w:styleId="Style1" w:customStyle="1">
    <w:name w:val="Style1"/>
    <w:basedOn w:val="TableNormal"/>
    <w:uiPriority w:val="99"/>
    <w:rsid w:val="00547D59"/>
    <w:pPr>
      <w:spacing w:after="0" w:line="240" w:lineRule="auto"/>
    </w:pPr>
    <w:tblPr/>
    <w:tcPr>
      <w:shd w:color="auto" w:fill="febebe" w:val="clear"/>
    </w:tcPr>
  </w:style>
  <w:style w:type="table" w:styleId="ListTable4-Accent4">
    <w:name w:val="List Table 4 Accent 4"/>
    <w:basedOn w:val="TableNormal"/>
    <w:uiPriority w:val="49"/>
    <w:rsid w:val="00547D59"/>
    <w:pPr>
      <w:spacing w:after="0" w:line="240" w:lineRule="auto"/>
    </w:pPr>
    <w:tblPr>
      <w:tblStyleRowBandSize w:val="1"/>
      <w:tblStyleColBandSize w:val="1"/>
      <w:tblBorders>
        <w:top w:color="ffd966" w:space="0" w:sz="4" w:themeColor="accent4" w:themeTint="000099" w:val="single"/>
        <w:left w:color="ffd966" w:space="0" w:sz="4" w:themeColor="accent4" w:themeTint="000099" w:val="single"/>
        <w:bottom w:color="ffd966" w:space="0" w:sz="4" w:themeColor="accent4" w:themeTint="000099" w:val="single"/>
        <w:right w:color="ffd966" w:space="0" w:sz="4" w:themeColor="accent4" w:themeTint="000099" w:val="single"/>
        <w:insideH w:color="ffd966" w:space="0" w:sz="4" w:themeColor="accent4" w:themeTint="000099" w:val="single"/>
      </w:tblBorders>
    </w:tblPr>
    <w:tblStylePr w:type="firstRow">
      <w:rPr>
        <w:b w:val="1"/>
        <w:bCs w:val="1"/>
        <w:color w:val="ffffff" w:themeColor="background1"/>
      </w:rPr>
      <w:tblPr/>
      <w:tcPr>
        <w:tcBorders>
          <w:top w:color="ffc000" w:space="0" w:sz="4" w:themeColor="accent4" w:val="single"/>
          <w:left w:color="ffc000" w:space="0" w:sz="4" w:themeColor="accent4" w:val="single"/>
          <w:bottom w:color="ffc000" w:space="0" w:sz="4" w:themeColor="accent4" w:val="single"/>
          <w:right w:color="ffc000" w:space="0" w:sz="4" w:themeColor="accent4" w:val="single"/>
          <w:insideH w:space="0" w:sz="0" w:val="nil"/>
        </w:tcBorders>
        <w:shd w:color="auto" w:fill="ffc000" w:themeFill="accent4" w:val="clear"/>
      </w:tcPr>
    </w:tblStylePr>
    <w:tblStylePr w:type="lastRow">
      <w:rPr>
        <w:b w:val="1"/>
        <w:bCs w:val="1"/>
      </w:rPr>
      <w:tblPr/>
      <w:tcPr>
        <w:tcBorders>
          <w:top w:color="ffd966"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fff2cc" w:themeFill="accent4" w:themeFillTint="000033" w:val="clear"/>
      </w:tcPr>
    </w:tblStylePr>
    <w:tblStylePr w:type="band1Horz">
      <w:tblPr/>
      <w:tcPr>
        <w:shd w:color="auto" w:fill="fff2cc" w:themeFill="accent4" w:themeFillTint="000033" w:val="clear"/>
      </w:tcPr>
    </w:tblStylePr>
  </w:style>
  <w:style w:type="paragraph" w:styleId="Body" w:customStyle="1">
    <w:name w:val="Body"/>
    <w:rsid w:val="00681635"/>
    <w:pPr>
      <w:spacing w:after="0" w:line="240" w:lineRule="auto"/>
    </w:pPr>
    <w:rPr>
      <w:color w:val="000000"/>
      <w:sz w:val="24"/>
      <w:szCs w:val="24"/>
      <w:u w:color="000000"/>
      <w:lang w:eastAsia="en-GB"/>
    </w:rPr>
  </w:style>
  <w:style w:type="table" w:styleId="TableNormal1" w:customStyle="1">
    <w:name w:val="Table Normal1"/>
    <w:rsid w:val="00681635"/>
    <w:pPr>
      <w:spacing w:after="0" w:line="240" w:lineRule="auto"/>
    </w:pPr>
    <w:rPr>
      <w:rFonts w:ascii="Times New Roman" w:cs="Times New Roman" w:eastAsia="Arial Unicode MS" w:hAnsi="Times New Roman"/>
      <w:sz w:val="20"/>
      <w:szCs w:val="20"/>
      <w:lang w:eastAsia="en-GB"/>
    </w:rPr>
    <w:tblPr>
      <w:tblCellMar>
        <w:top w:w="0.0" w:type="dxa"/>
        <w:left w:w="0.0" w:type="dxa"/>
        <w:bottom w:w="0.0" w:type="dxa"/>
        <w:right w:w="0.0" w:type="dxa"/>
      </w:tblCellMar>
    </w:tblPr>
  </w:style>
  <w:style w:type="paragraph" w:styleId="HTMLPreformatted">
    <w:name w:val="HTML Preformatted"/>
    <w:basedOn w:val="Normal"/>
    <w:link w:val="HTMLPreformattedChar"/>
    <w:uiPriority w:val="99"/>
    <w:semiHidden w:val="1"/>
    <w:unhideWhenUsed w:val="1"/>
    <w:rsid w:val="00D23C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sz w:val="20"/>
      <w:szCs w:val="20"/>
      <w:lang w:eastAsia="es-ES" w:val="es-ES"/>
    </w:rPr>
  </w:style>
  <w:style w:type="character" w:styleId="HTMLPreformattedChar" w:customStyle="1">
    <w:name w:val="HTML Preformatted Char"/>
    <w:basedOn w:val="DefaultParagraphFont"/>
    <w:link w:val="HTMLPreformatted"/>
    <w:uiPriority w:val="99"/>
    <w:semiHidden w:val="1"/>
    <w:rsid w:val="00D23C97"/>
    <w:rPr>
      <w:rFonts w:ascii="Courier New" w:cs="Courier New" w:eastAsia="Times New Roman" w:hAnsi="Courier New"/>
      <w:sz w:val="20"/>
      <w:szCs w:val="20"/>
      <w:lang w:eastAsia="es-ES" w:val="es-ES"/>
    </w:rPr>
  </w:style>
  <w:style w:type="character" w:styleId="y2iqfc" w:customStyle="1">
    <w:name w:val="y2iqfc"/>
    <w:basedOn w:val="DefaultParagraphFont"/>
    <w:rsid w:val="00D23C97"/>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CellMar>
        <w:left w:w="115.0" w:type="dxa"/>
        <w:right w:w="115.0" w:type="dxa"/>
      </w:tblCellMar>
    </w:tblPr>
    <w:tcPr>
      <w:shd w:color="auto" w:fill="febebe" w:val="clear"/>
    </w:tcPr>
    <w:tblStylePr w:type="firstRow">
      <w:rPr>
        <w:b w:val="1"/>
        <w:color w:val="ffffff"/>
      </w:rPr>
      <w:tblPr/>
      <w:tcPr>
        <w:tcBorders>
          <w:top w:color="ffc000" w:space="0" w:sz="4" w:val="single"/>
          <w:left w:color="ffc000" w:space="0" w:sz="4" w:val="single"/>
          <w:bottom w:color="ffc000" w:space="0" w:sz="4" w:val="single"/>
          <w:right w:color="ffc000" w:space="0" w:sz="4" w:val="single"/>
          <w:insideH w:space="0" w:sz="0" w:val="nil"/>
        </w:tcBorders>
        <w:shd w:color="auto" w:fill="ffc000" w:val="clear"/>
      </w:tcPr>
    </w:tblStylePr>
    <w:tblStylePr w:type="lastRow">
      <w:rPr>
        <w:b w:val="1"/>
      </w:rPr>
      <w:tblPr/>
      <w:tcPr>
        <w:tcBorders>
          <w:top w:color="ffd965" w:space="0" w:sz="4" w:val="single"/>
        </w:tcBorders>
      </w:tcPr>
    </w:tblStylePr>
    <w:tblStylePr w:type="firstCol">
      <w:rPr>
        <w:b w:val="1"/>
      </w:rPr>
    </w:tblStylePr>
    <w:tblStylePr w:type="lastCol">
      <w:rPr>
        <w:b w:val="1"/>
      </w:rPr>
    </w:tblStylePr>
    <w:tblStylePr w:type="band1Vert">
      <w:tblPr/>
      <w:tcPr>
        <w:shd w:color="auto" w:fill="fff2cc" w:val="clear"/>
      </w:tcPr>
    </w:tblStylePr>
    <w:tblStylePr w:type="band1Horz">
      <w:tblPr/>
      <w:tcPr>
        <w:shd w:color="auto" w:fill="fff2cc" w:val="clear"/>
      </w:tcPr>
    </w:tblStylePr>
  </w:style>
  <w:style w:type="table" w:styleId="a0" w:customStyle="1">
    <w:basedOn w:val="TableNormal"/>
    <w:pPr>
      <w:spacing w:after="0" w:line="240" w:lineRule="auto"/>
    </w:pPr>
    <w:tblPr>
      <w:tblStyleRowBandSize w:val="1"/>
      <w:tblStyleColBandSize w:val="1"/>
      <w:tblCellMar>
        <w:left w:w="115.0" w:type="dxa"/>
        <w:right w:w="115.0" w:type="dxa"/>
      </w:tblCellMar>
    </w:tblPr>
    <w:tcPr>
      <w:shd w:color="auto" w:fill="febebe" w:val="clear"/>
    </w:tcPr>
    <w:tblStylePr w:type="firstRow">
      <w:rPr>
        <w:b w:val="1"/>
        <w:color w:val="ffffff"/>
      </w:rPr>
      <w:tblPr/>
      <w:tcPr>
        <w:tcBorders>
          <w:top w:color="ffc000" w:space="0" w:sz="4" w:val="single"/>
          <w:left w:color="ffc000" w:space="0" w:sz="4" w:val="single"/>
          <w:bottom w:color="ffc000" w:space="0" w:sz="4" w:val="single"/>
          <w:right w:color="ffc000" w:space="0" w:sz="4" w:val="single"/>
          <w:insideH w:space="0" w:sz="0" w:val="nil"/>
        </w:tcBorders>
        <w:shd w:color="auto" w:fill="ffc000" w:val="clear"/>
      </w:tcPr>
    </w:tblStylePr>
    <w:tblStylePr w:type="lastRow">
      <w:rPr>
        <w:b w:val="1"/>
      </w:rPr>
      <w:tblPr/>
      <w:tcPr>
        <w:tcBorders>
          <w:top w:color="ffd965" w:space="0" w:sz="4" w:val="single"/>
        </w:tcBorders>
      </w:tcPr>
    </w:tblStylePr>
    <w:tblStylePr w:type="firstCol">
      <w:rPr>
        <w:b w:val="1"/>
      </w:rPr>
    </w:tblStylePr>
    <w:tblStylePr w:type="lastCol">
      <w:rPr>
        <w:b w:val="1"/>
      </w:rPr>
    </w:tblStylePr>
    <w:tblStylePr w:type="band1Vert">
      <w:tblPr/>
      <w:tcPr>
        <w:shd w:color="auto" w:fill="fff2cc" w:val="clear"/>
      </w:tcPr>
    </w:tblStylePr>
    <w:tblStylePr w:type="band1Horz">
      <w:tblPr/>
      <w:tcPr>
        <w:shd w:color="auto" w:fill="fff2cc" w:val="clear"/>
      </w:tcPr>
    </w:tblStylePr>
  </w:style>
  <w:style w:type="table" w:styleId="a1"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0.0" w:type="dxa"/>
        <w:right w:w="0.0" w:type="dxa"/>
      </w:tblCellMar>
    </w:tblPr>
  </w:style>
  <w:style w:type="table" w:styleId="a2"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0.0" w:type="dxa"/>
        <w:right w:w="0.0" w:type="dxa"/>
      </w:tblCellMar>
    </w:tblPr>
  </w:style>
  <w:style w:type="table" w:styleId="a3"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tcPr>
      <w:shd w:fill="febebe" w:val="clear"/>
    </w:tc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tcBorders>
          <w:top w:color="ffc000" w:space="0" w:sz="4" w:val="single"/>
          <w:left w:color="ffc000" w:space="0" w:sz="4" w:val="single"/>
          <w:bottom w:color="ffc000" w:space="0" w:sz="4" w:val="single"/>
          <w:right w:color="ffc000" w:space="0" w:sz="4" w:val="single"/>
          <w:insideH w:color="000000" w:space="0" w:sz="0" w:val="nil"/>
        </w:tcBorders>
        <w:shd w:fill="ffc000" w:val="clear"/>
      </w:tcPr>
    </w:tblStylePr>
    <w:tblStylePr w:type="lastCol">
      <w:rPr>
        <w:b w:val="1"/>
      </w:rPr>
    </w:tblStylePr>
    <w:tblStylePr w:type="lastRow">
      <w:rPr>
        <w:b w:val="1"/>
      </w:rPr>
      <w:tcPr>
        <w:tcBorders>
          <w:top w:color="ffd965" w:space="0" w:sz="4" w:val="single"/>
        </w:tcBorders>
      </w:tcPr>
    </w:tblStyle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tcPr>
      <w:shd w:fill="febebe" w:val="clear"/>
    </w:tc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tcBorders>
          <w:top w:color="ffc000" w:space="0" w:sz="4" w:val="single"/>
          <w:left w:color="ffc000" w:space="0" w:sz="4" w:val="single"/>
          <w:bottom w:color="ffc000" w:space="0" w:sz="4" w:val="single"/>
          <w:right w:color="ffc000" w:space="0" w:sz="4" w:val="single"/>
          <w:insideH w:color="000000" w:space="0" w:sz="0" w:val="nil"/>
        </w:tcBorders>
        <w:shd w:fill="ffc000" w:val="clear"/>
      </w:tcPr>
    </w:tblStylePr>
    <w:tblStylePr w:type="lastCol">
      <w:rPr>
        <w:b w:val="1"/>
      </w:rPr>
    </w:tblStylePr>
    <w:tblStylePr w:type="lastRow">
      <w:rPr>
        <w:b w:val="1"/>
      </w:rPr>
      <w:tcPr>
        <w:tcBorders>
          <w:top w:color="ffd965" w:space="0" w:sz="4" w:val="single"/>
        </w:tcBorders>
      </w:tcPr>
    </w:tblStyle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tcPr>
      <w:shd w:fill="febebe" w:val="clear"/>
    </w:tc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tcPr>
      <w:shd w:fill="febebe" w:val="clear"/>
    </w:tc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tcPr>
      <w:shd w:fill="febebe" w:val="clear"/>
    </w:tc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footer" Target="footer1.xml"/><Relationship Id="rId13" Type="http://schemas.openxmlformats.org/officeDocument/2006/relationships/image" Target="media/image7.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footer" Target="footer3.xml"/><Relationship Id="rId14" Type="http://schemas.openxmlformats.org/officeDocument/2006/relationships/header" Target="header3.xml"/><Relationship Id="rId17" Type="http://schemas.openxmlformats.org/officeDocument/2006/relationships/header" Target="header4.xml"/><Relationship Id="rId16"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4.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OpenSans-bold.ttf"/><Relationship Id="rId10" Type="http://schemas.openxmlformats.org/officeDocument/2006/relationships/font" Target="fonts/OpenSans-regular.ttf"/><Relationship Id="rId13" Type="http://schemas.openxmlformats.org/officeDocument/2006/relationships/font" Target="fonts/OpenSans-boldItalic.ttf"/><Relationship Id="rId12" Type="http://schemas.openxmlformats.org/officeDocument/2006/relationships/font" Target="fonts/OpenSans-italic.ttf"/><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9" Type="http://schemas.openxmlformats.org/officeDocument/2006/relationships/font" Target="fonts/SourceSansPro-boldItalic.ttf"/><Relationship Id="rId5" Type="http://schemas.openxmlformats.org/officeDocument/2006/relationships/font" Target="fonts/ArialBlack-regular.ttf"/><Relationship Id="rId6" Type="http://schemas.openxmlformats.org/officeDocument/2006/relationships/font" Target="fonts/SourceSansPro-regular.ttf"/><Relationship Id="rId7" Type="http://schemas.openxmlformats.org/officeDocument/2006/relationships/font" Target="fonts/SourceSansPro-bold.ttf"/><Relationship Id="rId8" Type="http://schemas.openxmlformats.org/officeDocument/2006/relationships/font" Target="fonts/SourceSansPro-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HIc9RfH8aS3NKbTA7mEnmOSi/g==">AMUW2mUPE7vGIhnmg4tRCS5Zsc8qn7pnTkrQyFKTFJ92edjmUp5km0sauh2vF6CBnRpPUc8Gw3atptaasOBAdGMMC09OD1wfuM55lYKyOnoYY0xTVeW2ytc=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2022-06-15T11:14:00.0000000Z</dcterms:created>
  <dc:creator>Gary</dc:creator>
</cp:coreProperties>
</file>